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7D8" w:rsidRPr="0012564C" w:rsidRDefault="009027D8" w:rsidP="008E0BAA">
      <w:pPr>
        <w:pStyle w:val="NormalWeb"/>
        <w:shd w:val="clear" w:color="auto" w:fill="FFFFFF"/>
        <w:spacing w:line="255" w:lineRule="atLeast"/>
        <w:jc w:val="center"/>
        <w:rPr>
          <w:rFonts w:ascii="Verdana" w:hAnsi="Verdana"/>
          <w:b/>
          <w:sz w:val="17"/>
          <w:szCs w:val="17"/>
        </w:rPr>
      </w:pPr>
      <w:r w:rsidRPr="0012564C">
        <w:rPr>
          <w:rFonts w:ascii="Verdana" w:hAnsi="Verdana"/>
          <w:b/>
          <w:sz w:val="17"/>
          <w:szCs w:val="17"/>
        </w:rPr>
        <w:t>PLANTEAMIENTOS DE LA RED DEL GRUPO CONSULTUVO PARA LA PRIMERA INFANCIA EN AMERICA LATINA</w:t>
      </w:r>
    </w:p>
    <w:p w:rsidR="0064305B" w:rsidRPr="0012564C" w:rsidRDefault="0064305B" w:rsidP="008E0BAA">
      <w:pPr>
        <w:pStyle w:val="NormalWeb"/>
        <w:shd w:val="clear" w:color="auto" w:fill="FFFFFF"/>
        <w:spacing w:line="255" w:lineRule="atLeast"/>
        <w:jc w:val="both"/>
        <w:rPr>
          <w:rFonts w:ascii="Arial" w:hAnsi="Arial" w:cs="Arial"/>
          <w:sz w:val="20"/>
          <w:szCs w:val="20"/>
        </w:rPr>
      </w:pPr>
      <w:r w:rsidRPr="0012564C">
        <w:rPr>
          <w:rFonts w:ascii="Arial" w:hAnsi="Arial" w:cs="Arial"/>
          <w:sz w:val="20"/>
          <w:szCs w:val="20"/>
        </w:rPr>
        <w:t>Además de los temas que los miembros de esta Red han definido como claves para posicionar a la Primera Infancia, surgen otros que afectan la realidad cambiante de la niñez. Temas que surgen a partir de problemáticas sociales que afectan la salud, la vida y el desarrollo físico y cognitivo de los niños. Así mismo, temas menos negativos que tienen que ver con nuevas formas de pensar a la niñez y construir un ambiente sano para ellos.</w:t>
      </w:r>
      <w:r w:rsidR="006746D0">
        <w:rPr>
          <w:rFonts w:ascii="Arial" w:hAnsi="Arial" w:cs="Arial"/>
          <w:sz w:val="20"/>
          <w:szCs w:val="20"/>
        </w:rPr>
        <w:t xml:space="preserve"> </w:t>
      </w:r>
      <w:proofErr w:type="gramStart"/>
      <w:r w:rsidR="006746D0">
        <w:rPr>
          <w:rFonts w:ascii="Arial" w:hAnsi="Arial" w:cs="Arial"/>
          <w:sz w:val="20"/>
          <w:szCs w:val="20"/>
        </w:rPr>
        <w:t>a</w:t>
      </w:r>
      <w:proofErr w:type="gramEnd"/>
      <w:r w:rsidR="006746D0">
        <w:rPr>
          <w:rFonts w:ascii="Arial" w:hAnsi="Arial" w:cs="Arial"/>
          <w:sz w:val="20"/>
          <w:szCs w:val="20"/>
        </w:rPr>
        <w:t xml:space="preserve"> demás existen otras </w:t>
      </w:r>
      <w:r w:rsidRPr="0012564C">
        <w:rPr>
          <w:rFonts w:ascii="Arial" w:hAnsi="Arial" w:cs="Arial"/>
          <w:sz w:val="20"/>
          <w:szCs w:val="20"/>
        </w:rPr>
        <w:t xml:space="preserve">cuestiones que alteran la realidad de la Primera Infancia y que empiezan a ser analizados y observados por investigadores de la región. Ejemplo de esto son el VIH, el abuso sexual y la violencia intrafamiliar, conflicto y guerra, literatura infantil, medios de comunicación, entre otros. </w:t>
      </w:r>
    </w:p>
    <w:p w:rsidR="0064305B" w:rsidRPr="0064305B" w:rsidRDefault="0064305B" w:rsidP="008E0BAA">
      <w:pPr>
        <w:shd w:val="clear" w:color="auto" w:fill="FFFFFF"/>
        <w:spacing w:after="0" w:line="210" w:lineRule="atLeast"/>
        <w:jc w:val="both"/>
        <w:rPr>
          <w:rFonts w:ascii="Arial" w:eastAsia="Times New Roman" w:hAnsi="Arial" w:cs="Arial"/>
          <w:b/>
          <w:bCs/>
          <w:sz w:val="20"/>
          <w:szCs w:val="20"/>
          <w:lang w:eastAsia="es-ES"/>
        </w:rPr>
      </w:pPr>
      <w:r w:rsidRPr="0064305B">
        <w:rPr>
          <w:rFonts w:ascii="Arial" w:eastAsia="Times New Roman" w:hAnsi="Arial" w:cs="Arial"/>
          <w:b/>
          <w:bCs/>
          <w:sz w:val="20"/>
          <w:szCs w:val="20"/>
          <w:lang w:eastAsia="es-ES"/>
        </w:rPr>
        <w:t>Políticas</w:t>
      </w:r>
      <w:r w:rsidR="008E0BAA" w:rsidRPr="0012564C">
        <w:rPr>
          <w:rFonts w:ascii="Arial" w:eastAsia="Times New Roman" w:hAnsi="Arial" w:cs="Arial"/>
          <w:b/>
          <w:bCs/>
          <w:sz w:val="20"/>
          <w:szCs w:val="20"/>
          <w:lang w:eastAsia="es-ES"/>
        </w:rPr>
        <w:t xml:space="preserve">: </w:t>
      </w:r>
      <w:r w:rsidRPr="0064305B">
        <w:rPr>
          <w:rFonts w:ascii="Arial" w:eastAsia="Times New Roman" w:hAnsi="Arial" w:cs="Arial"/>
          <w:sz w:val="20"/>
          <w:szCs w:val="20"/>
          <w:lang w:eastAsia="es-ES"/>
        </w:rPr>
        <w:t xml:space="preserve">La realidad social de América Latina pasa en la actualidad por contradicciones que se agudizan por el modelo neoliberal, generalizado en la región desde la década de los noventa. La exclusión y la desigualdad social, sumados a la enorme migración del campo a las ciudades han cambiado totalmente el mapa de las familias y la niñez de América Latina. Los esfuerzos de cada país son apenas suficientes para la enorme cantidad de demandas que surgen día a día. Esta situación exige de una rápida respuesta de parte del Estado y las organizaciones que trabajan por la niñez, así como de la continuidad de programas y políticas de salud, nutrición y educación, depende el futuro de los niños de América Latina. </w:t>
      </w:r>
    </w:p>
    <w:p w:rsidR="0064305B" w:rsidRPr="0064305B" w:rsidRDefault="0064305B"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64305B">
        <w:rPr>
          <w:rFonts w:ascii="Arial" w:eastAsia="Times New Roman" w:hAnsi="Arial" w:cs="Arial"/>
          <w:sz w:val="20"/>
          <w:szCs w:val="20"/>
          <w:lang w:eastAsia="es-ES"/>
        </w:rPr>
        <w:t xml:space="preserve">En esta sección encontrará un mapeo de los contextos y las realidades concretas de cada país en la región, junto a las políticas formuladas en esos países y los procesos para realizarlas. </w:t>
      </w:r>
    </w:p>
    <w:p w:rsidR="0064305B" w:rsidRPr="0064305B" w:rsidRDefault="0064305B" w:rsidP="008E0BAA">
      <w:pPr>
        <w:shd w:val="clear" w:color="auto" w:fill="FFFFFF"/>
        <w:spacing w:after="0" w:line="210" w:lineRule="atLeast"/>
        <w:jc w:val="both"/>
        <w:rPr>
          <w:rFonts w:ascii="Arial" w:eastAsia="Times New Roman" w:hAnsi="Arial" w:cs="Arial"/>
          <w:b/>
          <w:bCs/>
          <w:sz w:val="20"/>
          <w:szCs w:val="20"/>
          <w:lang w:eastAsia="es-ES"/>
        </w:rPr>
      </w:pPr>
      <w:r w:rsidRPr="0064305B">
        <w:rPr>
          <w:rFonts w:ascii="Arial" w:eastAsia="Times New Roman" w:hAnsi="Arial" w:cs="Arial"/>
          <w:b/>
          <w:bCs/>
          <w:sz w:val="20"/>
          <w:szCs w:val="20"/>
          <w:lang w:eastAsia="es-ES"/>
        </w:rPr>
        <w:t>Pautas de crianz</w:t>
      </w:r>
      <w:r w:rsidR="008E0BAA" w:rsidRPr="0012564C">
        <w:rPr>
          <w:rFonts w:ascii="Arial" w:eastAsia="Times New Roman" w:hAnsi="Arial" w:cs="Arial"/>
          <w:b/>
          <w:bCs/>
          <w:sz w:val="20"/>
          <w:szCs w:val="20"/>
          <w:lang w:eastAsia="es-ES"/>
        </w:rPr>
        <w:t xml:space="preserve">a: </w:t>
      </w:r>
      <w:r w:rsidRPr="0064305B">
        <w:rPr>
          <w:rFonts w:ascii="Arial" w:eastAsia="Times New Roman" w:hAnsi="Arial" w:cs="Arial"/>
          <w:sz w:val="20"/>
          <w:szCs w:val="20"/>
          <w:lang w:eastAsia="es-ES"/>
        </w:rPr>
        <w:t xml:space="preserve">Durante los seis primeros años de vida tiene lugar en el ser humano un desarrollo físico y cognitivo, que se potencia a través de la cultura. El cuidado y afecto de los padres, madres, familiares, cuidadores y adultos significativos es indispensable para la supervivencia de los niños y niñas, y para desarrollar un sano ambiente que le permita adquirir y aprender habilidades para desenvolverse en su medio. </w:t>
      </w:r>
    </w:p>
    <w:p w:rsidR="0064305B" w:rsidRPr="0064305B" w:rsidRDefault="0064305B"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64305B">
        <w:rPr>
          <w:rFonts w:ascii="Arial" w:eastAsia="Times New Roman" w:hAnsi="Arial" w:cs="Arial"/>
          <w:sz w:val="20"/>
          <w:szCs w:val="20"/>
          <w:lang w:eastAsia="es-ES"/>
        </w:rPr>
        <w:t xml:space="preserve">En esta sección encontrará textos que explican lo qué se entiende por pautas de crianza desde varias perspectivas (psicológica, biológica y antropológica), así como las diversas prácticas que realizan las familias de América Latina. </w:t>
      </w:r>
    </w:p>
    <w:p w:rsidR="009027D8" w:rsidRPr="009027D8" w:rsidRDefault="009027D8" w:rsidP="008E0BAA">
      <w:pPr>
        <w:shd w:val="clear" w:color="auto" w:fill="FFFFFF"/>
        <w:spacing w:after="0" w:line="210" w:lineRule="atLeast"/>
        <w:jc w:val="both"/>
        <w:rPr>
          <w:rFonts w:ascii="Arial" w:eastAsia="Times New Roman" w:hAnsi="Arial" w:cs="Arial"/>
          <w:b/>
          <w:bCs/>
          <w:sz w:val="20"/>
          <w:szCs w:val="20"/>
          <w:lang w:eastAsia="es-ES"/>
        </w:rPr>
      </w:pPr>
      <w:r w:rsidRPr="009027D8">
        <w:rPr>
          <w:rFonts w:ascii="Arial" w:eastAsia="Times New Roman" w:hAnsi="Arial" w:cs="Arial"/>
          <w:b/>
          <w:bCs/>
          <w:sz w:val="20"/>
          <w:szCs w:val="20"/>
          <w:lang w:eastAsia="es-ES"/>
        </w:rPr>
        <w:t>Trabajo con padres</w:t>
      </w:r>
      <w:r w:rsidR="008E0BAA" w:rsidRPr="0012564C">
        <w:rPr>
          <w:rFonts w:ascii="Arial" w:eastAsia="Times New Roman" w:hAnsi="Arial" w:cs="Arial"/>
          <w:b/>
          <w:bCs/>
          <w:sz w:val="20"/>
          <w:szCs w:val="20"/>
          <w:lang w:eastAsia="es-ES"/>
        </w:rPr>
        <w:t xml:space="preserve">: </w:t>
      </w:r>
      <w:r w:rsidRPr="009027D8">
        <w:rPr>
          <w:rFonts w:ascii="Arial" w:eastAsia="Times New Roman" w:hAnsi="Arial" w:cs="Arial"/>
          <w:sz w:val="20"/>
          <w:szCs w:val="20"/>
          <w:lang w:eastAsia="es-ES"/>
        </w:rPr>
        <w:t xml:space="preserve">Los niños y niñas son sujetos activos en las relaciones familiares. Los padres construyen de manera conjunta una relación con ellos, que se basa en el afecto que ellos brindan. Precisamente, el trabajo con padres es una forma de intervención que pretende potenciar las relaciones familiares y responder al desarrollo de cada uno de sus miembros, en los diferentes ciclos de su vida. Esta intervención se basa en el reconocimiento de la diversidad de tipos de familia, así como la protección de los derechos de la infancia y las dinámicas familiares que van en contra de su desarrollo social y personal. En esta sección podrá encontrar las principales experiencias de trabajo con padres en la región. </w:t>
      </w:r>
    </w:p>
    <w:p w:rsidR="009027D8" w:rsidRPr="009027D8" w:rsidRDefault="009027D8" w:rsidP="008E0BAA">
      <w:pPr>
        <w:shd w:val="clear" w:color="auto" w:fill="FFFFFF"/>
        <w:spacing w:after="0" w:line="210" w:lineRule="atLeast"/>
        <w:jc w:val="both"/>
        <w:rPr>
          <w:rFonts w:ascii="Arial" w:eastAsia="Times New Roman" w:hAnsi="Arial" w:cs="Arial"/>
          <w:b/>
          <w:bCs/>
          <w:sz w:val="20"/>
          <w:szCs w:val="20"/>
          <w:lang w:eastAsia="es-ES"/>
        </w:rPr>
      </w:pPr>
      <w:r w:rsidRPr="009027D8">
        <w:rPr>
          <w:rFonts w:ascii="Arial" w:eastAsia="Times New Roman" w:hAnsi="Arial" w:cs="Arial"/>
          <w:b/>
          <w:bCs/>
          <w:sz w:val="20"/>
          <w:szCs w:val="20"/>
          <w:lang w:eastAsia="es-ES"/>
        </w:rPr>
        <w:t>Procesos de articulación</w:t>
      </w:r>
    </w:p>
    <w:p w:rsidR="009027D8" w:rsidRPr="009027D8" w:rsidRDefault="009027D8"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9027D8">
        <w:rPr>
          <w:rFonts w:ascii="Arial" w:eastAsia="Times New Roman" w:hAnsi="Arial" w:cs="Arial"/>
          <w:sz w:val="20"/>
          <w:szCs w:val="20"/>
          <w:lang w:eastAsia="es-ES"/>
        </w:rPr>
        <w:t>Los procesos de articulación se refieren al paso del infante del hogar a la educación inicial, y de esta última a la educación básica o primaria. Este tema es de vital importancia pues marca el período del desarrollo temprano y la socialización por fuera del hogar.</w:t>
      </w:r>
    </w:p>
    <w:p w:rsidR="009027D8" w:rsidRPr="009027D8" w:rsidRDefault="009027D8"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9027D8">
        <w:rPr>
          <w:rFonts w:ascii="Arial" w:eastAsia="Times New Roman" w:hAnsi="Arial" w:cs="Arial"/>
          <w:sz w:val="20"/>
          <w:szCs w:val="20"/>
          <w:lang w:eastAsia="es-ES"/>
        </w:rPr>
        <w:t xml:space="preserve">Varias discusiones giran </w:t>
      </w:r>
      <w:r w:rsidR="008E0BAA" w:rsidRPr="0012564C">
        <w:rPr>
          <w:rFonts w:ascii="Arial" w:eastAsia="Times New Roman" w:hAnsi="Arial" w:cs="Arial"/>
          <w:sz w:val="20"/>
          <w:szCs w:val="20"/>
          <w:lang w:eastAsia="es-ES"/>
        </w:rPr>
        <w:t>en torno</w:t>
      </w:r>
      <w:r w:rsidRPr="009027D8">
        <w:rPr>
          <w:rFonts w:ascii="Arial" w:eastAsia="Times New Roman" w:hAnsi="Arial" w:cs="Arial"/>
          <w:sz w:val="20"/>
          <w:szCs w:val="20"/>
          <w:lang w:eastAsia="es-ES"/>
        </w:rPr>
        <w:t xml:space="preserve"> a los procesos de articulación como la repitencia y deserción escolar, que son relativamente altas en la región. Esto, a su vez,</w:t>
      </w:r>
      <w:r w:rsidRPr="009027D8">
        <w:rPr>
          <w:rFonts w:ascii="Arial" w:eastAsia="Times New Roman" w:hAnsi="Arial" w:cs="Arial"/>
          <w:sz w:val="20"/>
          <w:szCs w:val="20"/>
          <w:lang w:val="es-CO" w:eastAsia="es-ES"/>
        </w:rPr>
        <w:t xml:space="preserve"> a</w:t>
      </w:r>
      <w:r w:rsidRPr="009027D8">
        <w:rPr>
          <w:rFonts w:ascii="Arial" w:eastAsia="Times New Roman" w:hAnsi="Arial" w:cs="Arial"/>
          <w:sz w:val="20"/>
          <w:szCs w:val="20"/>
          <w:lang w:eastAsia="es-ES"/>
        </w:rPr>
        <w:t xml:space="preserve"> generado reflexiones sobre la calidad de la educación y el tipo de escuela (o de escuelas) aptas para las realidades de América Latina.</w:t>
      </w:r>
    </w:p>
    <w:p w:rsidR="009027D8" w:rsidRPr="009027D8" w:rsidRDefault="009027D8"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9027D8">
        <w:rPr>
          <w:rFonts w:ascii="Arial" w:eastAsia="Times New Roman" w:hAnsi="Arial" w:cs="Arial"/>
          <w:sz w:val="20"/>
          <w:szCs w:val="20"/>
          <w:lang w:eastAsia="es-ES"/>
        </w:rPr>
        <w:t>En esta sección podrá encontrar textos que discuten tales temáticas y propuestas para mejorar la situación.</w:t>
      </w:r>
    </w:p>
    <w:p w:rsidR="009027D8" w:rsidRPr="009027D8" w:rsidRDefault="009027D8" w:rsidP="008E0BAA">
      <w:pPr>
        <w:shd w:val="clear" w:color="auto" w:fill="FFFFFF"/>
        <w:spacing w:after="0" w:line="210" w:lineRule="atLeast"/>
        <w:jc w:val="both"/>
        <w:rPr>
          <w:rFonts w:ascii="Arial" w:eastAsia="Times New Roman" w:hAnsi="Arial" w:cs="Arial"/>
          <w:b/>
          <w:bCs/>
          <w:sz w:val="20"/>
          <w:szCs w:val="20"/>
          <w:lang w:eastAsia="es-ES"/>
        </w:rPr>
      </w:pPr>
      <w:r w:rsidRPr="009027D8">
        <w:rPr>
          <w:rFonts w:ascii="Arial" w:eastAsia="Times New Roman" w:hAnsi="Arial" w:cs="Arial"/>
          <w:b/>
          <w:bCs/>
          <w:sz w:val="20"/>
          <w:szCs w:val="20"/>
          <w:lang w:eastAsia="es-ES"/>
        </w:rPr>
        <w:lastRenderedPageBreak/>
        <w:t>Indicadores para la Primera Infancia</w:t>
      </w:r>
      <w:r w:rsidR="008E0BAA" w:rsidRPr="0012564C">
        <w:rPr>
          <w:rFonts w:ascii="Arial" w:eastAsia="Times New Roman" w:hAnsi="Arial" w:cs="Arial"/>
          <w:b/>
          <w:bCs/>
          <w:sz w:val="20"/>
          <w:szCs w:val="20"/>
          <w:lang w:eastAsia="es-ES"/>
        </w:rPr>
        <w:t xml:space="preserve">: </w:t>
      </w:r>
      <w:r w:rsidRPr="009027D8">
        <w:rPr>
          <w:rFonts w:ascii="Arial" w:eastAsia="Times New Roman" w:hAnsi="Arial" w:cs="Arial"/>
          <w:sz w:val="20"/>
          <w:szCs w:val="20"/>
          <w:lang w:eastAsia="es-ES"/>
        </w:rPr>
        <w:t xml:space="preserve">Los indicadores se refieren a parámetros medibles que dan cuenta del bienestar, la calidad de la atención de los programas sociales, la educación y la recreación. A su vez, son "descripciones cualitativas de las condiciones sociales, que están dirigidas a informar a la opinión pública y a quienes elaboran políticas nacionales" (Boletín de la red de redes 2003). </w:t>
      </w:r>
    </w:p>
    <w:p w:rsidR="009027D8" w:rsidRPr="009027D8" w:rsidRDefault="009027D8"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9027D8">
        <w:rPr>
          <w:rFonts w:ascii="Arial" w:eastAsia="Times New Roman" w:hAnsi="Arial" w:cs="Arial"/>
          <w:sz w:val="20"/>
          <w:szCs w:val="20"/>
          <w:lang w:eastAsia="es-ES"/>
        </w:rPr>
        <w:t xml:space="preserve">Para América Latina, los indicadores empiezan a ser un requisito básico para evaluar y monitorear la calidad de los contenidos de políticas, programas y procesos tanto de entidades estatales como de organizaciones privadas. Para la Primera Infancia los indicadores son de gran importancia en la medida que </w:t>
      </w:r>
      <w:proofErr w:type="gramStart"/>
      <w:r w:rsidRPr="009027D8">
        <w:rPr>
          <w:rFonts w:ascii="Arial" w:eastAsia="Times New Roman" w:hAnsi="Arial" w:cs="Arial"/>
          <w:sz w:val="20"/>
          <w:szCs w:val="20"/>
          <w:lang w:eastAsia="es-ES"/>
        </w:rPr>
        <w:t>constituyen</w:t>
      </w:r>
      <w:proofErr w:type="gramEnd"/>
      <w:r w:rsidRPr="009027D8">
        <w:rPr>
          <w:rFonts w:ascii="Arial" w:eastAsia="Times New Roman" w:hAnsi="Arial" w:cs="Arial"/>
          <w:sz w:val="20"/>
          <w:szCs w:val="20"/>
          <w:lang w:eastAsia="es-ES"/>
        </w:rPr>
        <w:t xml:space="preserve"> un punto de referencia para tomar mejores decisiones, determinar problemas, aplicar intervenciones más objetivas y mejorar las condiciones de la niñez. </w:t>
      </w:r>
    </w:p>
    <w:p w:rsidR="009027D8" w:rsidRPr="009027D8" w:rsidRDefault="009027D8"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9027D8">
        <w:rPr>
          <w:rFonts w:ascii="Arial" w:eastAsia="Times New Roman" w:hAnsi="Arial" w:cs="Arial"/>
          <w:sz w:val="20"/>
          <w:szCs w:val="20"/>
          <w:lang w:eastAsia="es-ES"/>
        </w:rPr>
        <w:t xml:space="preserve">En esta sección presentamos los indicadores mundiales y regionales sobre la Primera Infancia, que incluyen temas como nutrición, educación, desarrollo temprano, entre otros. </w:t>
      </w:r>
    </w:p>
    <w:p w:rsidR="009027D8" w:rsidRPr="009027D8" w:rsidRDefault="009027D8" w:rsidP="008E0BAA">
      <w:pPr>
        <w:shd w:val="clear" w:color="auto" w:fill="FFFFFF"/>
        <w:spacing w:after="0" w:line="210" w:lineRule="atLeast"/>
        <w:jc w:val="both"/>
        <w:rPr>
          <w:rFonts w:ascii="Arial" w:eastAsia="Times New Roman" w:hAnsi="Arial" w:cs="Arial"/>
          <w:b/>
          <w:bCs/>
          <w:sz w:val="20"/>
          <w:szCs w:val="20"/>
          <w:lang w:eastAsia="es-ES"/>
        </w:rPr>
      </w:pPr>
      <w:r w:rsidRPr="009027D8">
        <w:rPr>
          <w:rFonts w:ascii="Arial" w:eastAsia="Times New Roman" w:hAnsi="Arial" w:cs="Arial"/>
          <w:b/>
          <w:bCs/>
          <w:sz w:val="20"/>
          <w:szCs w:val="20"/>
          <w:lang w:eastAsia="es-ES"/>
        </w:rPr>
        <w:t>Experiencias significativas</w:t>
      </w:r>
      <w:r w:rsidR="008E0BAA" w:rsidRPr="0012564C">
        <w:rPr>
          <w:rFonts w:ascii="Arial" w:eastAsia="Times New Roman" w:hAnsi="Arial" w:cs="Arial"/>
          <w:b/>
          <w:bCs/>
          <w:sz w:val="20"/>
          <w:szCs w:val="20"/>
          <w:lang w:eastAsia="es-ES"/>
        </w:rPr>
        <w:t xml:space="preserve">: </w:t>
      </w:r>
      <w:r w:rsidRPr="009027D8">
        <w:rPr>
          <w:rFonts w:ascii="Arial" w:eastAsia="Times New Roman" w:hAnsi="Arial" w:cs="Arial"/>
          <w:sz w:val="20"/>
          <w:szCs w:val="20"/>
          <w:lang w:eastAsia="es-ES"/>
        </w:rPr>
        <w:t xml:space="preserve">Desde Méjico hasta Argentina, y a travesando toda la región, las experiencias sobre el trabajo con Primera Infancia están a la orden del día. Mientras algunos concentran su intervención sobre una amplia población infantil (formulando políticas públicas, trabajando con medios de comunicación) gracias al apoyo económico de agencias mundiales, otros aplican metodologías alternativas de intervención directa que transforma la cotidianidad de familias y comunidades. Sin duda ambos sectores constituyen dos formas significativas de trabajar por un objetivo común: la Primera Infancia. </w:t>
      </w:r>
    </w:p>
    <w:p w:rsidR="009027D8" w:rsidRPr="009027D8" w:rsidRDefault="009027D8"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9027D8">
        <w:rPr>
          <w:rFonts w:ascii="Arial" w:eastAsia="Times New Roman" w:hAnsi="Arial" w:cs="Arial"/>
          <w:sz w:val="20"/>
          <w:szCs w:val="20"/>
          <w:lang w:eastAsia="es-ES"/>
        </w:rPr>
        <w:t>En esta sección usted puede encontrar las iniciativas y experiencias que su institución está realizando y que se constituyen en alternativas reales de efectividad en la Atención, Cuidado y Desarrollo de los niños y niñas menores de 6 años en América Latina.</w:t>
      </w:r>
    </w:p>
    <w:p w:rsidR="009027D8" w:rsidRPr="009027D8" w:rsidRDefault="009027D8" w:rsidP="008E0BAA">
      <w:pPr>
        <w:shd w:val="clear" w:color="auto" w:fill="FFFFFF"/>
        <w:spacing w:after="0" w:line="210" w:lineRule="atLeast"/>
        <w:jc w:val="both"/>
        <w:rPr>
          <w:rFonts w:ascii="Arial" w:eastAsia="Times New Roman" w:hAnsi="Arial" w:cs="Arial"/>
          <w:b/>
          <w:bCs/>
          <w:sz w:val="20"/>
          <w:szCs w:val="20"/>
          <w:lang w:eastAsia="es-ES"/>
        </w:rPr>
      </w:pPr>
      <w:r w:rsidRPr="009027D8">
        <w:rPr>
          <w:rFonts w:ascii="Arial" w:eastAsia="Times New Roman" w:hAnsi="Arial" w:cs="Arial"/>
          <w:b/>
          <w:bCs/>
          <w:sz w:val="20"/>
          <w:szCs w:val="20"/>
          <w:lang w:eastAsia="es-ES"/>
        </w:rPr>
        <w:t>Formación de talento humano</w:t>
      </w:r>
      <w:r w:rsidR="008E0BAA" w:rsidRPr="0012564C">
        <w:rPr>
          <w:rFonts w:ascii="Arial" w:eastAsia="Times New Roman" w:hAnsi="Arial" w:cs="Arial"/>
          <w:b/>
          <w:bCs/>
          <w:sz w:val="20"/>
          <w:szCs w:val="20"/>
          <w:lang w:eastAsia="es-ES"/>
        </w:rPr>
        <w:t xml:space="preserve">: </w:t>
      </w:r>
      <w:r w:rsidRPr="009027D8">
        <w:rPr>
          <w:rFonts w:ascii="Arial" w:eastAsia="Times New Roman" w:hAnsi="Arial" w:cs="Arial"/>
          <w:sz w:val="20"/>
          <w:szCs w:val="20"/>
          <w:lang w:eastAsia="es-ES"/>
        </w:rPr>
        <w:t>La formación de personal para la atención de la niñez en América Latina enfrenta diversos problemas referidos a aspectos de inversión, cobertura, estructura, coherencia de los programas con las nuevas políticas de atención a la niñez, contenido curricular y acreditación de la capacitación.</w:t>
      </w:r>
    </w:p>
    <w:p w:rsidR="009027D8" w:rsidRPr="009027D8" w:rsidRDefault="009027D8"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9027D8">
        <w:rPr>
          <w:rFonts w:ascii="Arial" w:eastAsia="Times New Roman" w:hAnsi="Arial" w:cs="Arial"/>
          <w:sz w:val="20"/>
          <w:szCs w:val="20"/>
          <w:lang w:eastAsia="es-ES"/>
        </w:rPr>
        <w:t xml:space="preserve">El obstáculo más grande radica en los escasos presupuestos asignados por los países para la formación y capacitación a personas que trabajan con la niñez. Por otra parte, la estructura y contenidos curriculares de formación de personal tienen objetivos educativos poco claros, un gran énfasis en transmisión de información, técnicas y uso de metodologías pasivas, verbales, sin la adecuada fundamentación conceptual. </w:t>
      </w:r>
    </w:p>
    <w:p w:rsidR="009027D8" w:rsidRPr="009027D8" w:rsidRDefault="009027D8" w:rsidP="008E0BAA">
      <w:pPr>
        <w:shd w:val="clear" w:color="auto" w:fill="FFFFFF"/>
        <w:spacing w:before="100" w:beforeAutospacing="1" w:after="100" w:afterAutospacing="1" w:line="255" w:lineRule="atLeast"/>
        <w:jc w:val="both"/>
        <w:rPr>
          <w:rFonts w:ascii="Arial" w:eastAsia="Times New Roman" w:hAnsi="Arial" w:cs="Arial"/>
          <w:sz w:val="20"/>
          <w:szCs w:val="20"/>
          <w:lang w:eastAsia="es-ES"/>
        </w:rPr>
      </w:pPr>
      <w:r w:rsidRPr="009027D8">
        <w:rPr>
          <w:rFonts w:ascii="Arial" w:eastAsia="Times New Roman" w:hAnsi="Arial" w:cs="Arial"/>
          <w:sz w:val="20"/>
          <w:szCs w:val="20"/>
          <w:lang w:eastAsia="es-ES"/>
        </w:rPr>
        <w:t xml:space="preserve">La formación de personal que atiende la niñez debe considerar a la niñez como sujeto de derechos y esto implica una formación interdisciplinaria e integral, que permita un balance entre conocimientos científicos y culturales. En esta sección podrá encontrar experiencias y textos que analizan el papel de la pedagogía y la formación de aquellas personas que trabajan por la primera infancia en América Latina. </w:t>
      </w:r>
    </w:p>
    <w:p w:rsidR="00C450CD" w:rsidRPr="0012564C" w:rsidRDefault="00C450CD" w:rsidP="008E0BAA">
      <w:pPr>
        <w:pBdr>
          <w:bottom w:val="single" w:sz="6" w:space="1" w:color="auto"/>
        </w:pBdr>
        <w:spacing w:after="0" w:line="240" w:lineRule="auto"/>
        <w:jc w:val="both"/>
        <w:rPr>
          <w:rFonts w:ascii="Arial" w:eastAsia="Times New Roman" w:hAnsi="Arial" w:cs="Arial"/>
          <w:sz w:val="20"/>
          <w:szCs w:val="20"/>
          <w:lang w:eastAsia="es-ES"/>
        </w:rPr>
      </w:pPr>
    </w:p>
    <w:p w:rsidR="002A4A4A" w:rsidRDefault="002A4A4A" w:rsidP="00C450CD">
      <w:pPr>
        <w:pBdr>
          <w:bottom w:val="single" w:sz="6" w:space="0" w:color="B31B06"/>
        </w:pBdr>
        <w:shd w:val="clear" w:color="auto" w:fill="FFFFFF"/>
        <w:spacing w:after="0" w:line="240" w:lineRule="auto"/>
        <w:outlineLvl w:val="3"/>
        <w:rPr>
          <w:rFonts w:ascii="Arial" w:eastAsia="Times New Roman" w:hAnsi="Arial" w:cs="Arial"/>
          <w:bCs/>
          <w:sz w:val="20"/>
          <w:szCs w:val="20"/>
          <w:lang w:eastAsia="es-ES"/>
        </w:rPr>
      </w:pPr>
    </w:p>
    <w:p w:rsidR="002A4A4A" w:rsidRPr="009027D8" w:rsidRDefault="002A4A4A" w:rsidP="002A4A4A">
      <w:pPr>
        <w:pBdr>
          <w:bottom w:val="single" w:sz="6" w:space="1" w:color="auto"/>
        </w:pBdr>
        <w:spacing w:after="0" w:line="240" w:lineRule="auto"/>
        <w:jc w:val="both"/>
        <w:rPr>
          <w:rFonts w:ascii="Arial" w:eastAsia="Times New Roman" w:hAnsi="Arial" w:cs="Arial"/>
          <w:vanish/>
          <w:sz w:val="20"/>
          <w:szCs w:val="20"/>
          <w:lang w:eastAsia="es-ES"/>
        </w:rPr>
      </w:pPr>
      <w:r w:rsidRPr="0012564C">
        <w:rPr>
          <w:rFonts w:ascii="Arial" w:eastAsia="Times New Roman" w:hAnsi="Arial" w:cs="Arial"/>
          <w:sz w:val="20"/>
          <w:szCs w:val="20"/>
          <w:lang w:eastAsia="es-ES"/>
        </w:rPr>
        <w:t>http://www.redprimerainfancia.org/enlaces.shtml</w:t>
      </w:r>
      <w:r w:rsidRPr="009027D8">
        <w:rPr>
          <w:rFonts w:ascii="Arial" w:eastAsia="Times New Roman" w:hAnsi="Arial" w:cs="Arial"/>
          <w:vanish/>
          <w:sz w:val="20"/>
          <w:szCs w:val="20"/>
          <w:lang w:eastAsia="es-ES"/>
        </w:rPr>
        <w:t>Principio del formulario</w:t>
      </w:r>
    </w:p>
    <w:p w:rsidR="002A4A4A" w:rsidRPr="0012564C" w:rsidRDefault="002A4A4A" w:rsidP="002A4A4A">
      <w:pPr>
        <w:jc w:val="both"/>
        <w:rPr>
          <w:rFonts w:ascii="Arial" w:hAnsi="Arial" w:cs="Arial"/>
          <w:sz w:val="20"/>
          <w:szCs w:val="20"/>
        </w:rPr>
      </w:pPr>
    </w:p>
    <w:p w:rsidR="002A4A4A" w:rsidRDefault="002A4A4A" w:rsidP="00C450CD">
      <w:pPr>
        <w:pBdr>
          <w:bottom w:val="single" w:sz="6" w:space="0" w:color="B31B06"/>
        </w:pBdr>
        <w:shd w:val="clear" w:color="auto" w:fill="FFFFFF"/>
        <w:spacing w:after="0" w:line="240" w:lineRule="auto"/>
        <w:outlineLvl w:val="3"/>
        <w:rPr>
          <w:rFonts w:ascii="Arial" w:eastAsia="Times New Roman" w:hAnsi="Arial" w:cs="Arial"/>
          <w:bCs/>
          <w:sz w:val="20"/>
          <w:szCs w:val="20"/>
          <w:lang w:eastAsia="es-ES"/>
        </w:rPr>
      </w:pPr>
    </w:p>
    <w:p w:rsidR="002A4A4A" w:rsidRDefault="002A4A4A" w:rsidP="00C450CD">
      <w:pPr>
        <w:pBdr>
          <w:bottom w:val="single" w:sz="6" w:space="0" w:color="B31B06"/>
        </w:pBdr>
        <w:shd w:val="clear" w:color="auto" w:fill="FFFFFF"/>
        <w:spacing w:after="0" w:line="240" w:lineRule="auto"/>
        <w:outlineLvl w:val="3"/>
        <w:rPr>
          <w:rFonts w:ascii="Arial" w:eastAsia="Times New Roman" w:hAnsi="Arial" w:cs="Arial"/>
          <w:bCs/>
          <w:sz w:val="20"/>
          <w:szCs w:val="20"/>
          <w:lang w:eastAsia="es-ES"/>
        </w:rPr>
      </w:pPr>
    </w:p>
    <w:p w:rsidR="002A4A4A" w:rsidRDefault="002A4A4A" w:rsidP="00C450CD">
      <w:pPr>
        <w:pBdr>
          <w:bottom w:val="single" w:sz="6" w:space="0" w:color="B31B06"/>
        </w:pBdr>
        <w:shd w:val="clear" w:color="auto" w:fill="FFFFFF"/>
        <w:spacing w:after="0" w:line="240" w:lineRule="auto"/>
        <w:outlineLvl w:val="3"/>
        <w:rPr>
          <w:rFonts w:ascii="Arial" w:eastAsia="Times New Roman" w:hAnsi="Arial" w:cs="Arial"/>
          <w:bCs/>
          <w:sz w:val="20"/>
          <w:szCs w:val="20"/>
          <w:lang w:eastAsia="es-ES"/>
        </w:rPr>
      </w:pPr>
    </w:p>
    <w:p w:rsidR="002A4A4A" w:rsidRDefault="002A4A4A" w:rsidP="00C450CD">
      <w:pPr>
        <w:pBdr>
          <w:bottom w:val="single" w:sz="6" w:space="0" w:color="B31B06"/>
        </w:pBdr>
        <w:shd w:val="clear" w:color="auto" w:fill="FFFFFF"/>
        <w:spacing w:after="0" w:line="240" w:lineRule="auto"/>
        <w:outlineLvl w:val="3"/>
        <w:rPr>
          <w:rFonts w:ascii="Arial" w:eastAsia="Times New Roman" w:hAnsi="Arial" w:cs="Arial"/>
          <w:bCs/>
          <w:sz w:val="20"/>
          <w:szCs w:val="20"/>
          <w:lang w:eastAsia="es-ES"/>
        </w:rPr>
      </w:pPr>
    </w:p>
    <w:p w:rsidR="002A4A4A" w:rsidRDefault="002A4A4A" w:rsidP="00C450CD">
      <w:pPr>
        <w:pBdr>
          <w:bottom w:val="single" w:sz="6" w:space="0" w:color="B31B06"/>
        </w:pBdr>
        <w:shd w:val="clear" w:color="auto" w:fill="FFFFFF"/>
        <w:spacing w:after="0" w:line="240" w:lineRule="auto"/>
        <w:outlineLvl w:val="3"/>
        <w:rPr>
          <w:rFonts w:ascii="Arial" w:eastAsia="Times New Roman" w:hAnsi="Arial" w:cs="Arial"/>
          <w:bCs/>
          <w:sz w:val="20"/>
          <w:szCs w:val="20"/>
          <w:lang w:eastAsia="es-ES"/>
        </w:rPr>
      </w:pPr>
    </w:p>
    <w:p w:rsidR="00F54862" w:rsidRDefault="00F54862" w:rsidP="00C450CD">
      <w:pPr>
        <w:pBdr>
          <w:bottom w:val="single" w:sz="6" w:space="0" w:color="B31B06"/>
        </w:pBdr>
        <w:shd w:val="clear" w:color="auto" w:fill="FFFFFF"/>
        <w:spacing w:after="0" w:line="240" w:lineRule="auto"/>
        <w:outlineLvl w:val="3"/>
        <w:rPr>
          <w:rFonts w:ascii="Arial" w:eastAsia="Times New Roman" w:hAnsi="Arial" w:cs="Arial"/>
          <w:bCs/>
          <w:sz w:val="20"/>
          <w:szCs w:val="20"/>
          <w:lang w:eastAsia="es-ES"/>
        </w:rPr>
      </w:pPr>
    </w:p>
    <w:p w:rsidR="00C450CD" w:rsidRPr="00C450CD" w:rsidRDefault="00C81034" w:rsidP="00C450CD">
      <w:pPr>
        <w:pBdr>
          <w:bottom w:val="single" w:sz="6" w:space="0" w:color="B31B06"/>
        </w:pBdr>
        <w:shd w:val="clear" w:color="auto" w:fill="FFFFFF"/>
        <w:spacing w:after="0" w:line="240" w:lineRule="auto"/>
        <w:outlineLvl w:val="3"/>
        <w:rPr>
          <w:rFonts w:ascii="Arial" w:eastAsia="Times New Roman" w:hAnsi="Arial" w:cs="Arial"/>
          <w:bCs/>
          <w:sz w:val="20"/>
          <w:szCs w:val="20"/>
          <w:lang w:eastAsia="es-ES"/>
        </w:rPr>
      </w:pPr>
      <w:hyperlink r:id="rId5" w:history="1">
        <w:r w:rsidR="00C450CD" w:rsidRPr="00C450CD">
          <w:rPr>
            <w:rFonts w:ascii="Arial" w:eastAsia="Times New Roman" w:hAnsi="Arial" w:cs="Arial"/>
            <w:bCs/>
            <w:sz w:val="20"/>
            <w:szCs w:val="20"/>
            <w:lang w:eastAsia="es-ES"/>
          </w:rPr>
          <w:t>Por qué una política de primera infancia en Colombia</w:t>
        </w:r>
        <w:proofErr w:type="gramStart"/>
        <w:r w:rsidR="00C450CD" w:rsidRPr="00C450CD">
          <w:rPr>
            <w:rFonts w:ascii="Arial" w:eastAsia="Times New Roman" w:hAnsi="Arial" w:cs="Arial"/>
            <w:bCs/>
            <w:sz w:val="20"/>
            <w:szCs w:val="20"/>
            <w:lang w:eastAsia="es-ES"/>
          </w:rPr>
          <w:t>?</w:t>
        </w:r>
        <w:proofErr w:type="gramEnd"/>
      </w:hyperlink>
      <w:r w:rsidR="00C450CD" w:rsidRPr="00C450CD">
        <w:rPr>
          <w:rFonts w:ascii="Arial" w:eastAsia="Times New Roman" w:hAnsi="Arial" w:cs="Arial"/>
          <w:bCs/>
          <w:sz w:val="20"/>
          <w:szCs w:val="20"/>
          <w:lang w:eastAsia="es-ES"/>
        </w:rPr>
        <w:t xml:space="preserve"> </w:t>
      </w:r>
      <w:r w:rsidR="00C450CD" w:rsidRPr="002A4A4A">
        <w:rPr>
          <w:rFonts w:ascii="Arial" w:eastAsia="Times New Roman" w:hAnsi="Arial" w:cs="Arial"/>
          <w:sz w:val="20"/>
          <w:szCs w:val="20"/>
          <w:lang w:eastAsia="es-ES"/>
        </w:rPr>
        <w:t>  (</w:t>
      </w:r>
      <w:proofErr w:type="gramStart"/>
      <w:r w:rsidR="00C450CD" w:rsidRPr="002A4A4A">
        <w:rPr>
          <w:rFonts w:ascii="Arial" w:eastAsia="Times New Roman" w:hAnsi="Arial" w:cs="Arial"/>
          <w:sz w:val="20"/>
          <w:szCs w:val="20"/>
          <w:lang w:eastAsia="es-ES"/>
        </w:rPr>
        <w:t>publicado</w:t>
      </w:r>
      <w:proofErr w:type="gramEnd"/>
      <w:r w:rsidR="00C450CD" w:rsidRPr="002A4A4A">
        <w:rPr>
          <w:rFonts w:ascii="Arial" w:eastAsia="Times New Roman" w:hAnsi="Arial" w:cs="Arial"/>
          <w:sz w:val="20"/>
          <w:szCs w:val="20"/>
          <w:lang w:eastAsia="es-ES"/>
        </w:rPr>
        <w:t xml:space="preserve"> en </w:t>
      </w:r>
      <w:hyperlink r:id="rId6" w:history="1">
        <w:r w:rsidR="00C450CD" w:rsidRPr="002A4A4A">
          <w:rPr>
            <w:rFonts w:ascii="Arial" w:eastAsia="Times New Roman" w:hAnsi="Arial" w:cs="Arial"/>
            <w:bCs/>
            <w:sz w:val="20"/>
            <w:szCs w:val="20"/>
            <w:lang w:eastAsia="es-ES"/>
          </w:rPr>
          <w:t>Componente 6 [Comunicaciones]</w:t>
        </w:r>
      </w:hyperlink>
      <w:r w:rsidR="00C450CD" w:rsidRPr="002A4A4A">
        <w:rPr>
          <w:rFonts w:ascii="Arial" w:eastAsia="Times New Roman" w:hAnsi="Arial" w:cs="Arial"/>
          <w:sz w:val="20"/>
          <w:szCs w:val="20"/>
          <w:lang w:eastAsia="es-ES"/>
        </w:rPr>
        <w:t>)</w:t>
      </w:r>
    </w:p>
    <w:p w:rsidR="00C450CD" w:rsidRPr="00C450CD" w:rsidRDefault="00C450CD" w:rsidP="00C450CD">
      <w:pPr>
        <w:shd w:val="clear" w:color="auto" w:fill="FFFFFF"/>
        <w:spacing w:after="0" w:line="240" w:lineRule="auto"/>
        <w:rPr>
          <w:rFonts w:ascii="Arial" w:eastAsia="Times New Roman" w:hAnsi="Arial" w:cs="Arial"/>
          <w:bCs/>
          <w:sz w:val="20"/>
          <w:szCs w:val="20"/>
          <w:lang w:eastAsia="es-ES"/>
        </w:rPr>
      </w:pPr>
      <w:r w:rsidRPr="002A4A4A">
        <w:rPr>
          <w:rFonts w:ascii="Arial" w:eastAsia="Times New Roman" w:hAnsi="Arial" w:cs="Arial"/>
          <w:noProof/>
          <w:sz w:val="20"/>
          <w:szCs w:val="20"/>
          <w:lang w:eastAsia="es-ES"/>
        </w:rPr>
        <w:drawing>
          <wp:inline distT="0" distB="0" distL="0" distR="0">
            <wp:extent cx="323850" cy="381000"/>
            <wp:effectExtent l="19050" t="0" r="0" b="0"/>
            <wp:docPr id="1" name="Imagen 1" descr="http://www.primerainfancia.org/pg/groupicon/145/small/defaul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merainfancia.org/pg/groupicon/145/small/default.jpg">
                      <a:hlinkClick r:id="rId6"/>
                    </pic:cNvPr>
                    <pic:cNvPicPr>
                      <a:picLocks noChangeAspect="1" noChangeArrowheads="1"/>
                    </pic:cNvPicPr>
                  </pic:nvPicPr>
                  <pic:blipFill>
                    <a:blip r:embed="rId7"/>
                    <a:srcRect/>
                    <a:stretch>
                      <a:fillRect/>
                    </a:stretch>
                  </pic:blipFill>
                  <pic:spPr bwMode="auto">
                    <a:xfrm>
                      <a:off x="0" y="0"/>
                      <a:ext cx="323850" cy="381000"/>
                    </a:xfrm>
                    <a:prstGeom prst="rect">
                      <a:avLst/>
                    </a:prstGeom>
                    <a:noFill/>
                    <a:ln w="9525">
                      <a:noFill/>
                      <a:miter lim="800000"/>
                      <a:headEnd/>
                      <a:tailEnd/>
                    </a:ln>
                  </pic:spPr>
                </pic:pic>
              </a:graphicData>
            </a:graphic>
          </wp:inline>
        </w:drawing>
      </w:r>
    </w:p>
    <w:p w:rsidR="00C450CD" w:rsidRPr="00C450CD" w:rsidRDefault="00C81034" w:rsidP="00C450CD">
      <w:pPr>
        <w:shd w:val="clear" w:color="auto" w:fill="FFFFFF"/>
        <w:spacing w:after="0" w:line="240" w:lineRule="atLeast"/>
        <w:ind w:left="1050"/>
        <w:rPr>
          <w:rFonts w:ascii="Arial" w:eastAsia="Times New Roman" w:hAnsi="Arial" w:cs="Arial"/>
          <w:bCs/>
          <w:sz w:val="20"/>
          <w:szCs w:val="20"/>
          <w:lang w:eastAsia="es-ES"/>
        </w:rPr>
      </w:pPr>
      <w:hyperlink r:id="rId8" w:history="1">
        <w:r w:rsidR="00C450CD" w:rsidRPr="002A4A4A">
          <w:rPr>
            <w:rFonts w:ascii="Arial" w:eastAsia="Times New Roman" w:hAnsi="Arial" w:cs="Arial"/>
            <w:sz w:val="20"/>
            <w:szCs w:val="20"/>
            <w:u w:val="single"/>
            <w:lang w:eastAsia="es-ES"/>
          </w:rPr>
          <w:t>Noticia</w:t>
        </w:r>
      </w:hyperlink>
    </w:p>
    <w:p w:rsidR="00C450CD" w:rsidRPr="00C450CD" w:rsidRDefault="00C450CD" w:rsidP="00C450CD">
      <w:pPr>
        <w:shd w:val="clear" w:color="auto" w:fill="FFFFFF"/>
        <w:spacing w:after="0" w:line="240" w:lineRule="atLeast"/>
        <w:ind w:left="1050"/>
        <w:rPr>
          <w:rFonts w:ascii="Arial" w:eastAsia="Times New Roman" w:hAnsi="Arial" w:cs="Arial"/>
          <w:bCs/>
          <w:sz w:val="20"/>
          <w:szCs w:val="20"/>
          <w:lang w:eastAsia="es-ES"/>
        </w:rPr>
      </w:pPr>
      <w:proofErr w:type="spellStart"/>
      <w:r w:rsidRPr="00C450CD">
        <w:rPr>
          <w:rFonts w:ascii="Arial" w:eastAsia="Times New Roman" w:hAnsi="Arial" w:cs="Arial"/>
          <w:bCs/>
          <w:sz w:val="20"/>
          <w:szCs w:val="20"/>
          <w:lang w:eastAsia="es-ES"/>
        </w:rPr>
        <w:t>February</w:t>
      </w:r>
      <w:proofErr w:type="spellEnd"/>
      <w:r w:rsidRPr="00C450CD">
        <w:rPr>
          <w:rFonts w:ascii="Arial" w:eastAsia="Times New Roman" w:hAnsi="Arial" w:cs="Arial"/>
          <w:bCs/>
          <w:sz w:val="20"/>
          <w:szCs w:val="20"/>
          <w:lang w:eastAsia="es-ES"/>
        </w:rPr>
        <w:t xml:space="preserve"> 17, 2009 por </w:t>
      </w:r>
      <w:hyperlink r:id="rId9" w:history="1">
        <w:r w:rsidRPr="002A4A4A">
          <w:rPr>
            <w:rFonts w:ascii="Arial" w:eastAsia="Times New Roman" w:hAnsi="Arial" w:cs="Arial"/>
            <w:sz w:val="20"/>
            <w:szCs w:val="20"/>
            <w:u w:val="single"/>
            <w:lang w:eastAsia="es-ES"/>
          </w:rPr>
          <w:t xml:space="preserve">Catalina </w:t>
        </w:r>
        <w:proofErr w:type="spellStart"/>
        <w:r w:rsidRPr="002A4A4A">
          <w:rPr>
            <w:rFonts w:ascii="Arial" w:eastAsia="Times New Roman" w:hAnsi="Arial" w:cs="Arial"/>
            <w:sz w:val="20"/>
            <w:szCs w:val="20"/>
            <w:u w:val="single"/>
            <w:lang w:eastAsia="es-ES"/>
          </w:rPr>
          <w:t>Gonzalez</w:t>
        </w:r>
        <w:proofErr w:type="spellEnd"/>
      </w:hyperlink>
      <w:r w:rsidRPr="00C450CD">
        <w:rPr>
          <w:rFonts w:ascii="Arial" w:eastAsia="Times New Roman" w:hAnsi="Arial" w:cs="Arial"/>
          <w:bCs/>
          <w:sz w:val="20"/>
          <w:szCs w:val="20"/>
          <w:lang w:eastAsia="es-ES"/>
        </w:rPr>
        <w:t xml:space="preserve">   </w:t>
      </w:r>
      <w:hyperlink r:id="rId10" w:history="1">
        <w:r w:rsidRPr="002A4A4A">
          <w:rPr>
            <w:rFonts w:ascii="Arial" w:eastAsia="Times New Roman" w:hAnsi="Arial" w:cs="Arial"/>
            <w:sz w:val="20"/>
            <w:szCs w:val="20"/>
            <w:u w:val="single"/>
            <w:lang w:eastAsia="es-ES"/>
          </w:rPr>
          <w:t>Comentarios (0)</w:t>
        </w:r>
      </w:hyperlink>
    </w:p>
    <w:p w:rsidR="00C450CD" w:rsidRPr="00C450CD" w:rsidRDefault="00C81034" w:rsidP="00C450CD">
      <w:pPr>
        <w:shd w:val="clear" w:color="auto" w:fill="FFFFFF"/>
        <w:spacing w:after="105" w:line="240" w:lineRule="auto"/>
        <w:ind w:left="1050"/>
        <w:rPr>
          <w:rFonts w:ascii="Arial" w:eastAsia="Times New Roman" w:hAnsi="Arial" w:cs="Arial"/>
          <w:bCs/>
          <w:sz w:val="20"/>
          <w:szCs w:val="20"/>
          <w:lang w:eastAsia="es-ES"/>
        </w:rPr>
      </w:pPr>
      <w:hyperlink r:id="rId11" w:history="1">
        <w:r w:rsidR="00C450CD" w:rsidRPr="002A4A4A">
          <w:rPr>
            <w:rFonts w:ascii="Arial" w:eastAsia="Times New Roman" w:hAnsi="Arial" w:cs="Arial"/>
            <w:sz w:val="20"/>
            <w:szCs w:val="20"/>
            <w:u w:val="single"/>
            <w:lang w:eastAsia="es-ES"/>
          </w:rPr>
          <w:t>Políticas</w:t>
        </w:r>
      </w:hyperlink>
      <w:r w:rsidR="00C450CD" w:rsidRPr="00C450CD">
        <w:rPr>
          <w:rFonts w:ascii="Arial" w:eastAsia="Times New Roman" w:hAnsi="Arial" w:cs="Arial"/>
          <w:bCs/>
          <w:sz w:val="20"/>
          <w:szCs w:val="20"/>
          <w:lang w:eastAsia="es-ES"/>
        </w:rPr>
        <w:t xml:space="preserve">, </w:t>
      </w:r>
      <w:hyperlink r:id="rId12" w:history="1">
        <w:r w:rsidR="00C450CD" w:rsidRPr="002A4A4A">
          <w:rPr>
            <w:rFonts w:ascii="Arial" w:eastAsia="Times New Roman" w:hAnsi="Arial" w:cs="Arial"/>
            <w:sz w:val="20"/>
            <w:szCs w:val="20"/>
            <w:u w:val="single"/>
            <w:lang w:eastAsia="es-ES"/>
          </w:rPr>
          <w:t>infancia</w:t>
        </w:r>
      </w:hyperlink>
    </w:p>
    <w:p w:rsidR="00C450CD" w:rsidRPr="00C450CD" w:rsidRDefault="00C450CD" w:rsidP="00C450CD">
      <w:pPr>
        <w:shd w:val="clear" w:color="auto" w:fill="FFFFFF"/>
        <w:spacing w:after="75" w:line="240" w:lineRule="auto"/>
        <w:jc w:val="both"/>
        <w:rPr>
          <w:rFonts w:ascii="Arial" w:eastAsia="Times New Roman" w:hAnsi="Arial" w:cs="Arial"/>
          <w:bCs/>
          <w:sz w:val="20"/>
          <w:szCs w:val="20"/>
          <w:lang w:eastAsia="es-ES"/>
        </w:rPr>
      </w:pPr>
      <w:r w:rsidRPr="00C450CD">
        <w:rPr>
          <w:rFonts w:ascii="Arial" w:eastAsia="Times New Roman" w:hAnsi="Arial" w:cs="Arial"/>
          <w:bCs/>
          <w:sz w:val="20"/>
          <w:szCs w:val="20"/>
          <w:lang w:eastAsia="es-ES"/>
        </w:rPr>
        <w:t> </w:t>
      </w:r>
      <w:r w:rsidRPr="002A4A4A">
        <w:rPr>
          <w:rFonts w:ascii="Arial" w:eastAsia="Times New Roman" w:hAnsi="Arial" w:cs="Arial"/>
          <w:bCs/>
          <w:i/>
          <w:iCs/>
          <w:sz w:val="20"/>
          <w:szCs w:val="20"/>
          <w:lang w:eastAsia="es-ES"/>
        </w:rPr>
        <w:t>Artículo</w:t>
      </w:r>
      <w:r w:rsidR="006746D0">
        <w:rPr>
          <w:rFonts w:ascii="Arial" w:eastAsia="Times New Roman" w:hAnsi="Arial" w:cs="Arial"/>
          <w:bCs/>
          <w:i/>
          <w:iCs/>
          <w:sz w:val="20"/>
          <w:szCs w:val="20"/>
          <w:lang w:eastAsia="es-ES"/>
        </w:rPr>
        <w:t xml:space="preserve"> </w:t>
      </w:r>
      <w:r w:rsidRPr="002A4A4A">
        <w:rPr>
          <w:rFonts w:ascii="Arial" w:eastAsia="Times New Roman" w:hAnsi="Arial" w:cs="Arial"/>
          <w:bCs/>
          <w:i/>
          <w:iCs/>
          <w:sz w:val="20"/>
          <w:szCs w:val="20"/>
          <w:lang w:eastAsia="es-ES"/>
        </w:rPr>
        <w:t xml:space="preserve">29.DERECHO AL DESARROLLO INTEGRAL EN LA PRIMERA INFANCIA. 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w:t>
      </w:r>
      <w:r w:rsidR="002A4A4A" w:rsidRPr="002A4A4A">
        <w:rPr>
          <w:rFonts w:ascii="Arial" w:eastAsia="Times New Roman" w:hAnsi="Arial" w:cs="Arial"/>
          <w:bCs/>
          <w:i/>
          <w:iCs/>
          <w:sz w:val="20"/>
          <w:szCs w:val="20"/>
          <w:lang w:eastAsia="es-ES"/>
        </w:rPr>
        <w:t>este</w:t>
      </w:r>
      <w:r w:rsidRPr="002A4A4A">
        <w:rPr>
          <w:rFonts w:ascii="Arial" w:eastAsia="Times New Roman" w:hAnsi="Arial" w:cs="Arial"/>
          <w:bCs/>
          <w:i/>
          <w:iCs/>
          <w:sz w:val="20"/>
          <w:szCs w:val="20"/>
          <w:lang w:eastAsia="es-ES"/>
        </w:rPr>
        <w:t xml:space="preserve"> Código. Son derechos</w:t>
      </w:r>
      <w:r w:rsidRPr="002A4A4A">
        <w:rPr>
          <w:rFonts w:ascii="Arial" w:eastAsia="Times New Roman" w:hAnsi="Arial" w:cs="Arial"/>
          <w:bCs/>
          <w:i/>
          <w:iCs/>
          <w:sz w:val="20"/>
          <w:szCs w:val="20"/>
          <w:lang w:val="es-CO" w:eastAsia="es-ES"/>
        </w:rPr>
        <w:t xml:space="preserve"> impostergables</w:t>
      </w:r>
      <w:r w:rsidRPr="002A4A4A">
        <w:rPr>
          <w:rFonts w:ascii="Arial" w:eastAsia="Times New Roman" w:hAnsi="Arial" w:cs="Arial"/>
          <w:bCs/>
          <w:i/>
          <w:iCs/>
          <w:sz w:val="20"/>
          <w:szCs w:val="20"/>
          <w:lang w:eastAsia="es-ES"/>
        </w:rPr>
        <w:t xml:space="preserve"> de la primera infancia, la </w:t>
      </w:r>
      <w:r w:rsidRPr="002A4A4A">
        <w:rPr>
          <w:rFonts w:ascii="Arial" w:eastAsia="Times New Roman" w:hAnsi="Arial" w:cs="Arial"/>
          <w:bCs/>
          <w:i/>
          <w:iCs/>
          <w:sz w:val="20"/>
          <w:szCs w:val="20"/>
          <w:lang w:val="es-CO" w:eastAsia="es-ES"/>
        </w:rPr>
        <w:t>atención</w:t>
      </w:r>
      <w:r w:rsidRPr="002A4A4A">
        <w:rPr>
          <w:rFonts w:ascii="Arial" w:eastAsia="Times New Roman" w:hAnsi="Arial" w:cs="Arial"/>
          <w:bCs/>
          <w:i/>
          <w:iCs/>
          <w:sz w:val="20"/>
          <w:szCs w:val="20"/>
          <w:lang w:eastAsia="es-ES"/>
        </w:rPr>
        <w:t xml:space="preserve"> en salud y nutrición, el esquema completo de vacunación, la </w:t>
      </w:r>
      <w:r w:rsidRPr="002A4A4A">
        <w:rPr>
          <w:rFonts w:ascii="Arial" w:eastAsia="Times New Roman" w:hAnsi="Arial" w:cs="Arial"/>
          <w:bCs/>
          <w:i/>
          <w:iCs/>
          <w:sz w:val="20"/>
          <w:szCs w:val="20"/>
          <w:lang w:val="es-CO" w:eastAsia="es-ES"/>
        </w:rPr>
        <w:t>protección</w:t>
      </w:r>
      <w:r w:rsidRPr="002A4A4A">
        <w:rPr>
          <w:rFonts w:ascii="Arial" w:eastAsia="Times New Roman" w:hAnsi="Arial" w:cs="Arial"/>
          <w:bCs/>
          <w:i/>
          <w:iCs/>
          <w:sz w:val="20"/>
          <w:szCs w:val="20"/>
          <w:lang w:eastAsia="es-ES"/>
        </w:rPr>
        <w:t xml:space="preserve"> contra los peligros físicos y la educación inicial. En el primer mes de vida deberá garantizarse el registro civil de todos los niños y las niñas.</w:t>
      </w:r>
    </w:p>
    <w:p w:rsidR="00C450CD" w:rsidRPr="00C450CD" w:rsidRDefault="00C450CD" w:rsidP="00C450CD">
      <w:pPr>
        <w:shd w:val="clear" w:color="auto" w:fill="FFFFFF"/>
        <w:spacing w:after="75" w:line="240" w:lineRule="auto"/>
        <w:jc w:val="both"/>
        <w:rPr>
          <w:rFonts w:ascii="Arial" w:eastAsia="Times New Roman" w:hAnsi="Arial" w:cs="Arial"/>
          <w:bCs/>
          <w:sz w:val="20"/>
          <w:szCs w:val="20"/>
          <w:lang w:eastAsia="es-ES"/>
        </w:rPr>
      </w:pPr>
      <w:r w:rsidRPr="00C450CD">
        <w:rPr>
          <w:rFonts w:ascii="Arial" w:eastAsia="Times New Roman" w:hAnsi="Arial" w:cs="Arial"/>
          <w:bCs/>
          <w:sz w:val="20"/>
          <w:szCs w:val="20"/>
          <w:lang w:eastAsia="es-ES"/>
        </w:rPr>
        <w:t>Ley 1098 del 8 de noviembre de 2006</w:t>
      </w:r>
      <w:r w:rsidR="006746D0">
        <w:rPr>
          <w:rFonts w:ascii="Arial" w:eastAsia="Times New Roman" w:hAnsi="Arial" w:cs="Arial"/>
          <w:bCs/>
          <w:sz w:val="20"/>
          <w:szCs w:val="20"/>
          <w:lang w:eastAsia="es-ES"/>
        </w:rPr>
        <w:t xml:space="preserve"> </w:t>
      </w:r>
      <w:r w:rsidRPr="00C450CD">
        <w:rPr>
          <w:rFonts w:ascii="Arial" w:eastAsia="Times New Roman" w:hAnsi="Arial" w:cs="Arial"/>
          <w:bCs/>
          <w:sz w:val="20"/>
          <w:szCs w:val="20"/>
          <w:lang w:eastAsia="es-ES"/>
        </w:rPr>
        <w:t>CODIGO DE LA INFANCIA Y  LA ADOLESCENCIA</w:t>
      </w:r>
    </w:p>
    <w:p w:rsidR="00C450CD" w:rsidRPr="00C450CD" w:rsidRDefault="00C450CD" w:rsidP="00C450CD">
      <w:pPr>
        <w:shd w:val="clear" w:color="auto" w:fill="FFFFFF"/>
        <w:spacing w:after="75" w:line="240" w:lineRule="auto"/>
        <w:jc w:val="both"/>
        <w:rPr>
          <w:rFonts w:ascii="Arial" w:eastAsia="Times New Roman" w:hAnsi="Arial" w:cs="Arial"/>
          <w:bCs/>
          <w:sz w:val="20"/>
          <w:szCs w:val="20"/>
          <w:lang w:eastAsia="es-ES"/>
        </w:rPr>
      </w:pPr>
      <w:r w:rsidRPr="00C450CD">
        <w:rPr>
          <w:rFonts w:ascii="Arial" w:eastAsia="Times New Roman" w:hAnsi="Arial" w:cs="Arial"/>
          <w:bCs/>
          <w:sz w:val="20"/>
          <w:szCs w:val="20"/>
          <w:lang w:eastAsia="es-ES"/>
        </w:rPr>
        <w:t>En respuesta al planteamiento del Artículo 29 de la Ley de Infancia y Adolescencia, Colombia se plantea la formulación de  una nueva política de primera infancia en Colombia. Esta se hace urgente debido a la situación alarmante que viven muchos de nuestros niños y niñas: el 52% del total de la población está por debajo de la línea de pobreza, siendo el 65% menores de 18 años; de éstos, el 15,82% son niños entre 0 y 5 años . Por su parte, la población indigente se estima en el 18%, de la cual el 25% está constituida por niños y niñas. De éstos el 17.22% están en Primera infancia</w:t>
      </w:r>
    </w:p>
    <w:p w:rsidR="00C450CD" w:rsidRPr="00C450CD" w:rsidRDefault="00C450CD" w:rsidP="00C450CD">
      <w:pPr>
        <w:shd w:val="clear" w:color="auto" w:fill="FFFFFF"/>
        <w:spacing w:after="75" w:line="240" w:lineRule="auto"/>
        <w:jc w:val="both"/>
        <w:rPr>
          <w:rFonts w:ascii="Arial" w:eastAsia="Times New Roman" w:hAnsi="Arial" w:cs="Arial"/>
          <w:bCs/>
          <w:sz w:val="20"/>
          <w:szCs w:val="20"/>
          <w:lang w:eastAsia="es-ES"/>
        </w:rPr>
      </w:pPr>
      <w:r w:rsidRPr="00C450CD">
        <w:rPr>
          <w:rFonts w:ascii="Arial" w:eastAsia="Times New Roman" w:hAnsi="Arial" w:cs="Arial"/>
          <w:bCs/>
          <w:sz w:val="20"/>
          <w:szCs w:val="20"/>
          <w:lang w:eastAsia="es-ES"/>
        </w:rPr>
        <w:t xml:space="preserve">Estas cifras resultan paradójicas ya que los estudios recientes muestran la importancia que este período del ciclo vital (0 a 6 años) tiene para el desarrollo cerebral del ser humano, lo que implica garantizar al niño un medio ambiente adecuado y rico en estímulos para lograr un crecimiento y desarrollo sanos. por causas diversas como trastornos respiratorios, infecciones intestinales, malformaciones congénitas, deficiencias nutricionales, muertes violentas, muertes accidentales, presuntos homicidios y accidentes de </w:t>
      </w:r>
      <w:proofErr w:type="spellStart"/>
      <w:r w:rsidRPr="00C450CD">
        <w:rPr>
          <w:rFonts w:ascii="Arial" w:eastAsia="Times New Roman" w:hAnsi="Arial" w:cs="Arial"/>
          <w:bCs/>
          <w:sz w:val="20"/>
          <w:szCs w:val="20"/>
          <w:lang w:eastAsia="es-ES"/>
        </w:rPr>
        <w:t>tránsito.Las</w:t>
      </w:r>
      <w:proofErr w:type="spellEnd"/>
      <w:r w:rsidRPr="00C450CD">
        <w:rPr>
          <w:rFonts w:ascii="Arial" w:eastAsia="Times New Roman" w:hAnsi="Arial" w:cs="Arial"/>
          <w:bCs/>
          <w:sz w:val="20"/>
          <w:szCs w:val="20"/>
          <w:lang w:eastAsia="es-ES"/>
        </w:rPr>
        <w:t xml:space="preserve"> principales causas por las cuales mueren las madres gestantes son trastornos de hipertensión en el embarazo y parto, complicaciones del trabajo de parto, embarazo terminado en aborto, entre otras, las cuales se hubieran podido evitar tomando medidas preventivas o un adecuado control y atención prenatal y al momento del parto. La tasa de mortalidad materna en Colombia es de 104.9 fallecimientos por 100 mil nacidos vivos, una cifra demasiado elevada para su nivel de desarrollo.</w:t>
      </w:r>
      <w:r w:rsidR="006746D0">
        <w:rPr>
          <w:rFonts w:ascii="Arial" w:eastAsia="Times New Roman" w:hAnsi="Arial" w:cs="Arial"/>
          <w:bCs/>
          <w:sz w:val="20"/>
          <w:szCs w:val="20"/>
          <w:lang w:eastAsia="es-ES"/>
        </w:rPr>
        <w:t xml:space="preserve"> </w:t>
      </w:r>
      <w:r w:rsidRPr="00C450CD">
        <w:rPr>
          <w:rFonts w:ascii="Arial" w:eastAsia="Times New Roman" w:hAnsi="Arial" w:cs="Arial"/>
          <w:bCs/>
          <w:sz w:val="20"/>
          <w:szCs w:val="20"/>
          <w:lang w:eastAsia="es-ES"/>
        </w:rPr>
        <w:t xml:space="preserve">Recientemente los casos de VIH SIDA han aumentado del 10.17 al 15.57% entre 1998 y el año 2002, ( siendo una de las principales causas la transmisión vertical de la madre al hijo. Algunos programas como la Iniciativa nacional para la reducción de la trasmisión vertical del </w:t>
      </w:r>
      <w:proofErr w:type="gramStart"/>
      <w:r w:rsidRPr="00C450CD">
        <w:rPr>
          <w:rFonts w:ascii="Arial" w:eastAsia="Times New Roman" w:hAnsi="Arial" w:cs="Arial"/>
          <w:bCs/>
          <w:sz w:val="20"/>
          <w:szCs w:val="20"/>
          <w:lang w:eastAsia="es-ES"/>
        </w:rPr>
        <w:t>VIH ,</w:t>
      </w:r>
      <w:proofErr w:type="gramEnd"/>
      <w:r w:rsidRPr="00C450CD">
        <w:rPr>
          <w:rFonts w:ascii="Arial" w:eastAsia="Times New Roman" w:hAnsi="Arial" w:cs="Arial"/>
          <w:bCs/>
          <w:sz w:val="20"/>
          <w:szCs w:val="20"/>
          <w:lang w:eastAsia="es-ES"/>
        </w:rPr>
        <w:t xml:space="preserve"> están coordinando actualmente proyectos pilotos para la reducción de ésta. No obstante es un campo por desarrollar en Colombia.</w:t>
      </w:r>
      <w:r w:rsidR="006746D0">
        <w:rPr>
          <w:rFonts w:ascii="Arial" w:eastAsia="Times New Roman" w:hAnsi="Arial" w:cs="Arial"/>
          <w:bCs/>
          <w:sz w:val="20"/>
          <w:szCs w:val="20"/>
          <w:lang w:eastAsia="es-ES"/>
        </w:rPr>
        <w:t xml:space="preserve"> </w:t>
      </w:r>
      <w:r w:rsidRPr="00C450CD">
        <w:rPr>
          <w:rFonts w:ascii="Arial" w:eastAsia="Times New Roman" w:hAnsi="Arial" w:cs="Arial"/>
          <w:bCs/>
          <w:sz w:val="20"/>
          <w:szCs w:val="20"/>
          <w:lang w:eastAsia="es-ES"/>
        </w:rPr>
        <w:t xml:space="preserve">En el país ha habido un incremento en el número de embarazos </w:t>
      </w:r>
      <w:r w:rsidR="006746D0">
        <w:rPr>
          <w:rFonts w:ascii="Arial" w:eastAsia="Times New Roman" w:hAnsi="Arial" w:cs="Arial"/>
          <w:bCs/>
          <w:sz w:val="20"/>
          <w:szCs w:val="20"/>
          <w:lang w:eastAsia="es-ES"/>
        </w:rPr>
        <w:t xml:space="preserve">de </w:t>
      </w:r>
      <w:r w:rsidRPr="00C450CD">
        <w:rPr>
          <w:rFonts w:ascii="Arial" w:eastAsia="Times New Roman" w:hAnsi="Arial" w:cs="Arial"/>
          <w:bCs/>
          <w:sz w:val="20"/>
          <w:szCs w:val="20"/>
          <w:lang w:eastAsia="es-ES"/>
        </w:rPr>
        <w:t>adolescentes. El índice es de16.2% de acuerdo a la Encuesta Nacional de Demografía y Salud de 2005.</w:t>
      </w:r>
      <w:r w:rsidR="006746D0">
        <w:rPr>
          <w:rFonts w:ascii="Arial" w:eastAsia="Times New Roman" w:hAnsi="Arial" w:cs="Arial"/>
          <w:bCs/>
          <w:sz w:val="20"/>
          <w:szCs w:val="20"/>
          <w:lang w:eastAsia="es-ES"/>
        </w:rPr>
        <w:t xml:space="preserve"> </w:t>
      </w:r>
      <w:r w:rsidRPr="00C450CD">
        <w:rPr>
          <w:rFonts w:ascii="Arial" w:eastAsia="Times New Roman" w:hAnsi="Arial" w:cs="Arial"/>
          <w:bCs/>
          <w:sz w:val="20"/>
          <w:szCs w:val="20"/>
          <w:lang w:eastAsia="es-ES"/>
        </w:rPr>
        <w:t xml:space="preserve">Un aspecto básico en el derecho a la supervivencia es mantener un buen estado nutricional y de salud en su población. Los niños menores de 5 años, las madres gestantes o lactantes son quienes tienen mayor riesgo de padecer malnutrición y problemas de salud. En la Conferencia internacional de Nutrición (Roma, 1992) se reconoció "la pobreza, la desigualdad social y la ignorancia son las causas principales del hambre y la malnutrición". En Colombia "el desempleo, el aumento relativo de los precios de la canasta familiar ha puesto en peligro la seguridad alimentaria de un 20% de la mitad de la población con bajos recursos e ingresos" (Acosta y </w:t>
      </w:r>
      <w:proofErr w:type="spellStart"/>
      <w:r w:rsidRPr="00C450CD">
        <w:rPr>
          <w:rFonts w:ascii="Arial" w:eastAsia="Times New Roman" w:hAnsi="Arial" w:cs="Arial"/>
          <w:bCs/>
          <w:sz w:val="20"/>
          <w:szCs w:val="20"/>
          <w:lang w:eastAsia="es-ES"/>
        </w:rPr>
        <w:t>Kattah</w:t>
      </w:r>
      <w:proofErr w:type="spellEnd"/>
      <w:r w:rsidRPr="00C450CD">
        <w:rPr>
          <w:rFonts w:ascii="Arial" w:eastAsia="Times New Roman" w:hAnsi="Arial" w:cs="Arial"/>
          <w:bCs/>
          <w:sz w:val="20"/>
          <w:szCs w:val="20"/>
          <w:lang w:eastAsia="es-ES"/>
        </w:rPr>
        <w:t>, 2002).</w:t>
      </w:r>
      <w:r w:rsidR="006746D0">
        <w:rPr>
          <w:rFonts w:ascii="Arial" w:eastAsia="Times New Roman" w:hAnsi="Arial" w:cs="Arial"/>
          <w:bCs/>
          <w:sz w:val="20"/>
          <w:szCs w:val="20"/>
          <w:lang w:eastAsia="es-ES"/>
        </w:rPr>
        <w:t xml:space="preserve"> </w:t>
      </w:r>
      <w:r w:rsidRPr="00C450CD">
        <w:rPr>
          <w:rFonts w:ascii="Arial" w:eastAsia="Times New Roman" w:hAnsi="Arial" w:cs="Arial"/>
          <w:bCs/>
          <w:sz w:val="20"/>
          <w:szCs w:val="20"/>
          <w:lang w:eastAsia="es-ES"/>
        </w:rPr>
        <w:t>Los acuerdos internacionales señalan que uno de los factores de desarrollo es el cuidado y protección de sus jóvenes generaciones; no obstante, la mortalidad en menores de cinco años, si bien muestra una disminución, en los primeros cinco años de vida, 22 de ca</w:t>
      </w:r>
      <w:r w:rsidRPr="002A4A4A">
        <w:rPr>
          <w:rFonts w:ascii="Arial" w:eastAsia="Times New Roman" w:hAnsi="Arial" w:cs="Arial"/>
          <w:bCs/>
          <w:sz w:val="20"/>
          <w:szCs w:val="20"/>
          <w:lang w:eastAsia="es-ES"/>
        </w:rPr>
        <w:t>da mil niños mueren en Colombia</w:t>
      </w:r>
      <w:r w:rsidRPr="00C450CD">
        <w:rPr>
          <w:rFonts w:ascii="Arial" w:eastAsia="Times New Roman" w:hAnsi="Arial" w:cs="Arial"/>
          <w:bCs/>
          <w:sz w:val="20"/>
          <w:szCs w:val="20"/>
          <w:lang w:eastAsia="es-ES"/>
        </w:rPr>
        <w:t>.</w:t>
      </w:r>
      <w:r w:rsidRPr="002A4A4A">
        <w:rPr>
          <w:rFonts w:ascii="Arial" w:eastAsia="Times New Roman" w:hAnsi="Arial" w:cs="Arial"/>
          <w:bCs/>
          <w:sz w:val="20"/>
          <w:szCs w:val="20"/>
          <w:lang w:eastAsia="es-ES"/>
        </w:rPr>
        <w:t xml:space="preserve"> </w:t>
      </w:r>
      <w:r w:rsidRPr="00C450CD">
        <w:rPr>
          <w:rFonts w:ascii="Arial" w:eastAsia="Times New Roman" w:hAnsi="Arial" w:cs="Arial"/>
          <w:bCs/>
          <w:sz w:val="20"/>
          <w:szCs w:val="20"/>
          <w:lang w:eastAsia="es-ES"/>
        </w:rPr>
        <w:t>Pero no basta con cuidar a los niños, es imperativo proteger a la madre en la medida en que ella fortalece el núcleo, la unidad y la estabilidad familiar. Cuando en un hogar muere la madre se genera un impacto drástico en los miembros de la familia especialmente si hay niños pequeños</w:t>
      </w:r>
      <w:r w:rsidRPr="002A4A4A">
        <w:rPr>
          <w:rFonts w:ascii="Arial" w:eastAsia="Times New Roman" w:hAnsi="Arial" w:cs="Arial"/>
          <w:bCs/>
          <w:sz w:val="20"/>
          <w:szCs w:val="20"/>
          <w:lang w:eastAsia="es-ES"/>
        </w:rPr>
        <w:t xml:space="preserve"> que quedan huérfanos. Colombia</w:t>
      </w:r>
      <w:r w:rsidRPr="00C450CD">
        <w:rPr>
          <w:rFonts w:ascii="Arial" w:eastAsia="Times New Roman" w:hAnsi="Arial" w:cs="Arial"/>
          <w:bCs/>
          <w:sz w:val="20"/>
          <w:szCs w:val="20"/>
          <w:lang w:eastAsia="es-ES"/>
        </w:rPr>
        <w:t>, en la última década, ha continuado con la reducción de la tasa de mortalidad materna.</w:t>
      </w:r>
    </w:p>
    <w:p w:rsidR="00C450CD" w:rsidRPr="00C450CD" w:rsidRDefault="00C450CD" w:rsidP="00C450CD">
      <w:pPr>
        <w:shd w:val="clear" w:color="auto" w:fill="FFFFFF"/>
        <w:spacing w:after="150" w:line="240" w:lineRule="auto"/>
        <w:jc w:val="both"/>
        <w:rPr>
          <w:rFonts w:ascii="Arial" w:eastAsia="Times New Roman" w:hAnsi="Arial" w:cs="Arial"/>
          <w:b/>
          <w:bCs/>
          <w:sz w:val="20"/>
          <w:szCs w:val="20"/>
          <w:lang w:eastAsia="es-ES"/>
        </w:rPr>
      </w:pPr>
      <w:r w:rsidRPr="002A4A4A">
        <w:rPr>
          <w:rFonts w:ascii="Arial" w:eastAsia="Times New Roman" w:hAnsi="Arial" w:cs="Arial"/>
          <w:bCs/>
          <w:sz w:val="20"/>
          <w:szCs w:val="20"/>
          <w:lang w:eastAsia="es-ES"/>
        </w:rPr>
        <w:t>Fuentes</w:t>
      </w:r>
      <w:r w:rsidRPr="00C450CD">
        <w:rPr>
          <w:rFonts w:ascii="Arial" w:eastAsia="Times New Roman" w:hAnsi="Arial" w:cs="Arial"/>
          <w:bCs/>
          <w:sz w:val="20"/>
          <w:szCs w:val="20"/>
          <w:lang w:eastAsia="es-ES"/>
        </w:rPr>
        <w:t xml:space="preserve">: </w:t>
      </w:r>
      <w:hyperlink r:id="rId13" w:history="1">
        <w:r w:rsidRPr="00C450CD">
          <w:rPr>
            <w:rFonts w:ascii="Arial" w:eastAsia="Times New Roman" w:hAnsi="Arial" w:cs="Arial"/>
            <w:sz w:val="20"/>
            <w:szCs w:val="20"/>
            <w:u w:val="single"/>
            <w:lang w:eastAsia="es-ES"/>
          </w:rPr>
          <w:t>http://www.primerainfancia.org.co/?id=11</w:t>
        </w:r>
      </w:hyperlink>
    </w:p>
    <w:sectPr w:rsidR="00C450CD" w:rsidRPr="00C450CD" w:rsidSect="00A541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64305B"/>
    <w:rsid w:val="000121EC"/>
    <w:rsid w:val="000437DF"/>
    <w:rsid w:val="0006118B"/>
    <w:rsid w:val="00083382"/>
    <w:rsid w:val="000F00B3"/>
    <w:rsid w:val="000F3A4C"/>
    <w:rsid w:val="0010037B"/>
    <w:rsid w:val="00102298"/>
    <w:rsid w:val="00102B62"/>
    <w:rsid w:val="0012564C"/>
    <w:rsid w:val="00150C40"/>
    <w:rsid w:val="00160939"/>
    <w:rsid w:val="001958D0"/>
    <w:rsid w:val="001A3176"/>
    <w:rsid w:val="001A6CC9"/>
    <w:rsid w:val="001D3304"/>
    <w:rsid w:val="001F359D"/>
    <w:rsid w:val="001F4A07"/>
    <w:rsid w:val="0022104E"/>
    <w:rsid w:val="0023290B"/>
    <w:rsid w:val="00243A8B"/>
    <w:rsid w:val="0025032D"/>
    <w:rsid w:val="00284CF9"/>
    <w:rsid w:val="00294C6A"/>
    <w:rsid w:val="002A3141"/>
    <w:rsid w:val="002A4A4A"/>
    <w:rsid w:val="002F411C"/>
    <w:rsid w:val="003302AE"/>
    <w:rsid w:val="00360CE1"/>
    <w:rsid w:val="003856E2"/>
    <w:rsid w:val="003858CB"/>
    <w:rsid w:val="003D641C"/>
    <w:rsid w:val="003E3EF0"/>
    <w:rsid w:val="004020DD"/>
    <w:rsid w:val="004733E3"/>
    <w:rsid w:val="00485881"/>
    <w:rsid w:val="004863CB"/>
    <w:rsid w:val="00496111"/>
    <w:rsid w:val="004C6603"/>
    <w:rsid w:val="004D1210"/>
    <w:rsid w:val="004D5642"/>
    <w:rsid w:val="004E7B04"/>
    <w:rsid w:val="004E7BCA"/>
    <w:rsid w:val="004F6781"/>
    <w:rsid w:val="00500BA7"/>
    <w:rsid w:val="005104E2"/>
    <w:rsid w:val="00532241"/>
    <w:rsid w:val="00535A83"/>
    <w:rsid w:val="00560B3D"/>
    <w:rsid w:val="005852E6"/>
    <w:rsid w:val="005A0160"/>
    <w:rsid w:val="005A33FD"/>
    <w:rsid w:val="005A6469"/>
    <w:rsid w:val="005C061F"/>
    <w:rsid w:val="006008F5"/>
    <w:rsid w:val="006420C7"/>
    <w:rsid w:val="0064305B"/>
    <w:rsid w:val="006442D0"/>
    <w:rsid w:val="00647751"/>
    <w:rsid w:val="006746D0"/>
    <w:rsid w:val="006D0BC5"/>
    <w:rsid w:val="006E2100"/>
    <w:rsid w:val="00733E9D"/>
    <w:rsid w:val="00744A3E"/>
    <w:rsid w:val="007601B1"/>
    <w:rsid w:val="00780410"/>
    <w:rsid w:val="007826D2"/>
    <w:rsid w:val="00787E82"/>
    <w:rsid w:val="007D14FF"/>
    <w:rsid w:val="007D3385"/>
    <w:rsid w:val="007D6240"/>
    <w:rsid w:val="007E4087"/>
    <w:rsid w:val="007E4586"/>
    <w:rsid w:val="007F6DB6"/>
    <w:rsid w:val="0082651D"/>
    <w:rsid w:val="008667AC"/>
    <w:rsid w:val="00882222"/>
    <w:rsid w:val="008A6A81"/>
    <w:rsid w:val="008B6DBF"/>
    <w:rsid w:val="008E0BAA"/>
    <w:rsid w:val="009027D8"/>
    <w:rsid w:val="0090351F"/>
    <w:rsid w:val="009316C7"/>
    <w:rsid w:val="0093201F"/>
    <w:rsid w:val="00976436"/>
    <w:rsid w:val="00976F40"/>
    <w:rsid w:val="00995059"/>
    <w:rsid w:val="009A1268"/>
    <w:rsid w:val="009C4B0C"/>
    <w:rsid w:val="009D26E7"/>
    <w:rsid w:val="009F0F20"/>
    <w:rsid w:val="00A00FD3"/>
    <w:rsid w:val="00A05A7F"/>
    <w:rsid w:val="00A10DAC"/>
    <w:rsid w:val="00A321D9"/>
    <w:rsid w:val="00A54146"/>
    <w:rsid w:val="00A8131E"/>
    <w:rsid w:val="00A83134"/>
    <w:rsid w:val="00A83D70"/>
    <w:rsid w:val="00A90528"/>
    <w:rsid w:val="00AB3B4E"/>
    <w:rsid w:val="00AB6AAF"/>
    <w:rsid w:val="00B11DDE"/>
    <w:rsid w:val="00B80F21"/>
    <w:rsid w:val="00B81E9E"/>
    <w:rsid w:val="00B8353D"/>
    <w:rsid w:val="00BA1262"/>
    <w:rsid w:val="00BB6FD2"/>
    <w:rsid w:val="00BC33F8"/>
    <w:rsid w:val="00BC73F0"/>
    <w:rsid w:val="00C0708C"/>
    <w:rsid w:val="00C215F2"/>
    <w:rsid w:val="00C450CD"/>
    <w:rsid w:val="00C65C6D"/>
    <w:rsid w:val="00C76368"/>
    <w:rsid w:val="00C81034"/>
    <w:rsid w:val="00C85797"/>
    <w:rsid w:val="00C91414"/>
    <w:rsid w:val="00C94D1A"/>
    <w:rsid w:val="00CC1318"/>
    <w:rsid w:val="00CD7334"/>
    <w:rsid w:val="00D12262"/>
    <w:rsid w:val="00D157DF"/>
    <w:rsid w:val="00D21196"/>
    <w:rsid w:val="00D35E04"/>
    <w:rsid w:val="00D45E6B"/>
    <w:rsid w:val="00D7450F"/>
    <w:rsid w:val="00DC5B21"/>
    <w:rsid w:val="00DD4DF1"/>
    <w:rsid w:val="00DE02A3"/>
    <w:rsid w:val="00E035FB"/>
    <w:rsid w:val="00E254ED"/>
    <w:rsid w:val="00E33E1B"/>
    <w:rsid w:val="00E34E3C"/>
    <w:rsid w:val="00E84052"/>
    <w:rsid w:val="00E87D97"/>
    <w:rsid w:val="00EA23DF"/>
    <w:rsid w:val="00EA6F69"/>
    <w:rsid w:val="00EC505C"/>
    <w:rsid w:val="00EC68D2"/>
    <w:rsid w:val="00ED5AFF"/>
    <w:rsid w:val="00EE1450"/>
    <w:rsid w:val="00EE7E47"/>
    <w:rsid w:val="00EF6DE0"/>
    <w:rsid w:val="00F54862"/>
    <w:rsid w:val="00F77A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305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9027D8"/>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9027D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9027D8"/>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9027D8"/>
    <w:rPr>
      <w:rFonts w:ascii="Arial" w:eastAsia="Times New Roman" w:hAnsi="Arial" w:cs="Arial"/>
      <w:vanish/>
      <w:sz w:val="16"/>
      <w:szCs w:val="16"/>
      <w:lang w:eastAsia="es-ES"/>
    </w:rPr>
  </w:style>
  <w:style w:type="character" w:styleId="Hipervnculo">
    <w:name w:val="Hyperlink"/>
    <w:basedOn w:val="Fuentedeprrafopredeter"/>
    <w:uiPriority w:val="99"/>
    <w:semiHidden/>
    <w:unhideWhenUsed/>
    <w:rsid w:val="00C450CD"/>
    <w:rPr>
      <w:b w:val="0"/>
      <w:bCs w:val="0"/>
      <w:strike w:val="0"/>
      <w:dstrike w:val="0"/>
      <w:color w:val="AD2110"/>
      <w:u w:val="single"/>
      <w:effect w:val="none"/>
    </w:rPr>
  </w:style>
  <w:style w:type="character" w:styleId="nfasis">
    <w:name w:val="Emphasis"/>
    <w:basedOn w:val="Fuentedeprrafopredeter"/>
    <w:uiPriority w:val="20"/>
    <w:qFormat/>
    <w:rsid w:val="00C450CD"/>
    <w:rPr>
      <w:i/>
      <w:iCs/>
    </w:rPr>
  </w:style>
  <w:style w:type="character" w:styleId="Textoennegrita">
    <w:name w:val="Strong"/>
    <w:basedOn w:val="Fuentedeprrafopredeter"/>
    <w:uiPriority w:val="22"/>
    <w:qFormat/>
    <w:rsid w:val="00C450CD"/>
    <w:rPr>
      <w:b/>
      <w:bCs/>
    </w:rPr>
  </w:style>
  <w:style w:type="paragraph" w:customStyle="1" w:styleId="strapline5">
    <w:name w:val="strapline5"/>
    <w:basedOn w:val="Normal"/>
    <w:rsid w:val="00C450CD"/>
    <w:pPr>
      <w:spacing w:after="0" w:line="240" w:lineRule="atLeast"/>
      <w:ind w:left="675"/>
    </w:pPr>
    <w:rPr>
      <w:rFonts w:ascii="Times New Roman" w:eastAsia="Times New Roman" w:hAnsi="Times New Roman" w:cs="Times New Roman"/>
      <w:color w:val="AAAAAA"/>
      <w:sz w:val="24"/>
      <w:szCs w:val="24"/>
      <w:lang w:eastAsia="es-ES"/>
    </w:rPr>
  </w:style>
  <w:style w:type="paragraph" w:customStyle="1" w:styleId="tags6">
    <w:name w:val="tags6"/>
    <w:basedOn w:val="Normal"/>
    <w:rsid w:val="00C450CD"/>
    <w:pPr>
      <w:spacing w:after="105" w:line="240" w:lineRule="auto"/>
      <w:ind w:left="675"/>
    </w:pPr>
    <w:rPr>
      <w:rFonts w:ascii="Times New Roman" w:eastAsia="Times New Roman" w:hAnsi="Times New Roman" w:cs="Times New Roman"/>
      <w:sz w:val="24"/>
      <w:szCs w:val="24"/>
      <w:lang w:eastAsia="es-ES"/>
    </w:rPr>
  </w:style>
  <w:style w:type="character" w:customStyle="1" w:styleId="contentowneritem6">
    <w:name w:val="content_owner_item6"/>
    <w:basedOn w:val="Fuentedeprrafopredeter"/>
    <w:rsid w:val="00C450CD"/>
    <w:rPr>
      <w:b w:val="0"/>
      <w:bCs w:val="0"/>
      <w:color w:val="666666"/>
      <w:sz w:val="17"/>
      <w:szCs w:val="17"/>
    </w:rPr>
  </w:style>
  <w:style w:type="paragraph" w:styleId="Textodeglobo">
    <w:name w:val="Balloon Text"/>
    <w:basedOn w:val="Normal"/>
    <w:link w:val="TextodegloboCar"/>
    <w:uiPriority w:val="99"/>
    <w:semiHidden/>
    <w:unhideWhenUsed/>
    <w:rsid w:val="00C450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42286">
      <w:bodyDiv w:val="1"/>
      <w:marLeft w:val="0"/>
      <w:marRight w:val="0"/>
      <w:marTop w:val="0"/>
      <w:marBottom w:val="0"/>
      <w:divBdr>
        <w:top w:val="none" w:sz="0" w:space="0" w:color="auto"/>
        <w:left w:val="none" w:sz="0" w:space="0" w:color="auto"/>
        <w:bottom w:val="none" w:sz="0" w:space="0" w:color="auto"/>
        <w:right w:val="none" w:sz="0" w:space="0" w:color="auto"/>
      </w:divBdr>
      <w:divsChild>
        <w:div w:id="915626214">
          <w:marLeft w:val="0"/>
          <w:marRight w:val="0"/>
          <w:marTop w:val="0"/>
          <w:marBottom w:val="0"/>
          <w:divBdr>
            <w:top w:val="single" w:sz="6" w:space="0" w:color="FF6666"/>
            <w:left w:val="single" w:sz="6" w:space="0" w:color="FF6666"/>
            <w:bottom w:val="single" w:sz="6" w:space="0" w:color="FF6666"/>
            <w:right w:val="single" w:sz="6" w:space="0" w:color="FF6666"/>
          </w:divBdr>
          <w:divsChild>
            <w:div w:id="18211449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9907173">
      <w:bodyDiv w:val="1"/>
      <w:marLeft w:val="225"/>
      <w:marRight w:val="225"/>
      <w:marTop w:val="0"/>
      <w:marBottom w:val="0"/>
      <w:divBdr>
        <w:top w:val="none" w:sz="0" w:space="0" w:color="auto"/>
        <w:left w:val="none" w:sz="0" w:space="0" w:color="auto"/>
        <w:bottom w:val="none" w:sz="0" w:space="0" w:color="auto"/>
        <w:right w:val="none" w:sz="0" w:space="0" w:color="auto"/>
      </w:divBdr>
      <w:divsChild>
        <w:div w:id="615523498">
          <w:marLeft w:val="0"/>
          <w:marRight w:val="0"/>
          <w:marTop w:val="0"/>
          <w:marBottom w:val="0"/>
          <w:divBdr>
            <w:top w:val="none" w:sz="0" w:space="0" w:color="auto"/>
            <w:left w:val="none" w:sz="0" w:space="0" w:color="auto"/>
            <w:bottom w:val="none" w:sz="0" w:space="0" w:color="auto"/>
            <w:right w:val="none" w:sz="0" w:space="0" w:color="auto"/>
          </w:divBdr>
          <w:divsChild>
            <w:div w:id="1262566852">
              <w:marLeft w:val="0"/>
              <w:marRight w:val="0"/>
              <w:marTop w:val="0"/>
              <w:marBottom w:val="0"/>
              <w:divBdr>
                <w:top w:val="none" w:sz="0" w:space="0" w:color="auto"/>
                <w:left w:val="none" w:sz="0" w:space="0" w:color="auto"/>
                <w:bottom w:val="none" w:sz="0" w:space="0" w:color="auto"/>
                <w:right w:val="none" w:sz="0" w:space="0" w:color="auto"/>
              </w:divBdr>
              <w:divsChild>
                <w:div w:id="829178576">
                  <w:marLeft w:val="0"/>
                  <w:marRight w:val="0"/>
                  <w:marTop w:val="0"/>
                  <w:marBottom w:val="0"/>
                  <w:divBdr>
                    <w:top w:val="none" w:sz="0" w:space="0" w:color="auto"/>
                    <w:left w:val="none" w:sz="0" w:space="0" w:color="auto"/>
                    <w:bottom w:val="none" w:sz="0" w:space="0" w:color="auto"/>
                    <w:right w:val="none" w:sz="0" w:space="0" w:color="auto"/>
                  </w:divBdr>
                  <w:divsChild>
                    <w:div w:id="1913736912">
                      <w:marLeft w:val="0"/>
                      <w:marRight w:val="0"/>
                      <w:marTop w:val="0"/>
                      <w:marBottom w:val="0"/>
                      <w:divBdr>
                        <w:top w:val="none" w:sz="0" w:space="0" w:color="auto"/>
                        <w:left w:val="none" w:sz="0" w:space="0" w:color="auto"/>
                        <w:bottom w:val="none" w:sz="0" w:space="0" w:color="auto"/>
                        <w:right w:val="none" w:sz="0" w:space="0" w:color="auto"/>
                      </w:divBdr>
                      <w:divsChild>
                        <w:div w:id="1310669771">
                          <w:marLeft w:val="150"/>
                          <w:marRight w:val="0"/>
                          <w:marTop w:val="0"/>
                          <w:marBottom w:val="150"/>
                          <w:divBdr>
                            <w:top w:val="none" w:sz="0" w:space="0" w:color="auto"/>
                            <w:left w:val="none" w:sz="0" w:space="0" w:color="auto"/>
                            <w:bottom w:val="none" w:sz="0" w:space="0" w:color="auto"/>
                            <w:right w:val="none" w:sz="0" w:space="0" w:color="auto"/>
                          </w:divBdr>
                          <w:divsChild>
                            <w:div w:id="69819047">
                              <w:marLeft w:val="0"/>
                              <w:marRight w:val="0"/>
                              <w:marTop w:val="0"/>
                              <w:marBottom w:val="150"/>
                              <w:divBdr>
                                <w:top w:val="none" w:sz="0" w:space="0" w:color="auto"/>
                                <w:left w:val="none" w:sz="0" w:space="0" w:color="auto"/>
                                <w:bottom w:val="none" w:sz="0" w:space="0" w:color="auto"/>
                                <w:right w:val="none" w:sz="0" w:space="0" w:color="auto"/>
                              </w:divBdr>
                              <w:divsChild>
                                <w:div w:id="1049525403">
                                  <w:marLeft w:val="0"/>
                                  <w:marRight w:val="0"/>
                                  <w:marTop w:val="0"/>
                                  <w:marBottom w:val="0"/>
                                  <w:divBdr>
                                    <w:top w:val="none" w:sz="0" w:space="0" w:color="auto"/>
                                    <w:left w:val="none" w:sz="0" w:space="0" w:color="auto"/>
                                    <w:bottom w:val="none" w:sz="0" w:space="0" w:color="auto"/>
                                    <w:right w:val="none" w:sz="0" w:space="0" w:color="auto"/>
                                  </w:divBdr>
                                  <w:divsChild>
                                    <w:div w:id="1219439166">
                                      <w:marLeft w:val="0"/>
                                      <w:marRight w:val="0"/>
                                      <w:marTop w:val="45"/>
                                      <w:marBottom w:val="0"/>
                                      <w:divBdr>
                                        <w:top w:val="none" w:sz="0" w:space="0" w:color="auto"/>
                                        <w:left w:val="none" w:sz="0" w:space="0" w:color="auto"/>
                                        <w:bottom w:val="none" w:sz="0" w:space="0" w:color="auto"/>
                                        <w:right w:val="none" w:sz="0" w:space="0" w:color="auto"/>
                                      </w:divBdr>
                                      <w:divsChild>
                                        <w:div w:id="1194923859">
                                          <w:marLeft w:val="0"/>
                                          <w:marRight w:val="0"/>
                                          <w:marTop w:val="0"/>
                                          <w:marBottom w:val="0"/>
                                          <w:divBdr>
                                            <w:top w:val="none" w:sz="0" w:space="0" w:color="auto"/>
                                            <w:left w:val="none" w:sz="0" w:space="0" w:color="auto"/>
                                            <w:bottom w:val="none" w:sz="0" w:space="0" w:color="auto"/>
                                            <w:right w:val="none" w:sz="0" w:space="0" w:color="auto"/>
                                          </w:divBdr>
                                        </w:div>
                                      </w:divsChild>
                                    </w:div>
                                    <w:div w:id="3628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71041">
      <w:bodyDiv w:val="1"/>
      <w:marLeft w:val="0"/>
      <w:marRight w:val="0"/>
      <w:marTop w:val="0"/>
      <w:marBottom w:val="0"/>
      <w:divBdr>
        <w:top w:val="none" w:sz="0" w:space="0" w:color="auto"/>
        <w:left w:val="none" w:sz="0" w:space="0" w:color="auto"/>
        <w:bottom w:val="none" w:sz="0" w:space="0" w:color="auto"/>
        <w:right w:val="none" w:sz="0" w:space="0" w:color="auto"/>
      </w:divBdr>
      <w:divsChild>
        <w:div w:id="1972516245">
          <w:marLeft w:val="0"/>
          <w:marRight w:val="0"/>
          <w:marTop w:val="0"/>
          <w:marBottom w:val="0"/>
          <w:divBdr>
            <w:top w:val="single" w:sz="6" w:space="0" w:color="FF6666"/>
            <w:left w:val="single" w:sz="6" w:space="0" w:color="FF6666"/>
            <w:bottom w:val="single" w:sz="6" w:space="0" w:color="FF6666"/>
            <w:right w:val="single" w:sz="6" w:space="0" w:color="FF6666"/>
          </w:divBdr>
          <w:divsChild>
            <w:div w:id="2037171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7667440">
      <w:bodyDiv w:val="1"/>
      <w:marLeft w:val="0"/>
      <w:marRight w:val="0"/>
      <w:marTop w:val="0"/>
      <w:marBottom w:val="0"/>
      <w:divBdr>
        <w:top w:val="none" w:sz="0" w:space="0" w:color="auto"/>
        <w:left w:val="none" w:sz="0" w:space="0" w:color="auto"/>
        <w:bottom w:val="none" w:sz="0" w:space="0" w:color="auto"/>
        <w:right w:val="none" w:sz="0" w:space="0" w:color="auto"/>
      </w:divBdr>
      <w:divsChild>
        <w:div w:id="1503081123">
          <w:marLeft w:val="0"/>
          <w:marRight w:val="0"/>
          <w:marTop w:val="0"/>
          <w:marBottom w:val="0"/>
          <w:divBdr>
            <w:top w:val="single" w:sz="6" w:space="0" w:color="FF6666"/>
            <w:left w:val="single" w:sz="6" w:space="0" w:color="FF6666"/>
            <w:bottom w:val="single" w:sz="6" w:space="0" w:color="FF6666"/>
            <w:right w:val="single" w:sz="6" w:space="0" w:color="FF6666"/>
          </w:divBdr>
          <w:divsChild>
            <w:div w:id="5897723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2623746">
      <w:bodyDiv w:val="1"/>
      <w:marLeft w:val="0"/>
      <w:marRight w:val="0"/>
      <w:marTop w:val="0"/>
      <w:marBottom w:val="0"/>
      <w:divBdr>
        <w:top w:val="none" w:sz="0" w:space="0" w:color="auto"/>
        <w:left w:val="none" w:sz="0" w:space="0" w:color="auto"/>
        <w:bottom w:val="none" w:sz="0" w:space="0" w:color="auto"/>
        <w:right w:val="none" w:sz="0" w:space="0" w:color="auto"/>
      </w:divBdr>
      <w:divsChild>
        <w:div w:id="1332946992">
          <w:marLeft w:val="0"/>
          <w:marRight w:val="0"/>
          <w:marTop w:val="0"/>
          <w:marBottom w:val="0"/>
          <w:divBdr>
            <w:top w:val="single" w:sz="6" w:space="0" w:color="FF6666"/>
            <w:left w:val="single" w:sz="6" w:space="0" w:color="FF6666"/>
            <w:bottom w:val="single" w:sz="6" w:space="0" w:color="FF6666"/>
            <w:right w:val="single" w:sz="6" w:space="0" w:color="FF6666"/>
          </w:divBdr>
          <w:divsChild>
            <w:div w:id="18358747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2806830">
      <w:bodyDiv w:val="1"/>
      <w:marLeft w:val="0"/>
      <w:marRight w:val="0"/>
      <w:marTop w:val="0"/>
      <w:marBottom w:val="0"/>
      <w:divBdr>
        <w:top w:val="none" w:sz="0" w:space="0" w:color="auto"/>
        <w:left w:val="none" w:sz="0" w:space="0" w:color="auto"/>
        <w:bottom w:val="none" w:sz="0" w:space="0" w:color="auto"/>
        <w:right w:val="none" w:sz="0" w:space="0" w:color="auto"/>
      </w:divBdr>
      <w:divsChild>
        <w:div w:id="156845813">
          <w:marLeft w:val="0"/>
          <w:marRight w:val="0"/>
          <w:marTop w:val="0"/>
          <w:marBottom w:val="0"/>
          <w:divBdr>
            <w:top w:val="single" w:sz="6" w:space="0" w:color="FF6666"/>
            <w:left w:val="single" w:sz="6" w:space="0" w:color="FF6666"/>
            <w:bottom w:val="single" w:sz="6" w:space="0" w:color="FF6666"/>
            <w:right w:val="single" w:sz="6" w:space="0" w:color="FF6666"/>
          </w:divBdr>
          <w:divsChild>
            <w:div w:id="641137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0825247">
      <w:bodyDiv w:val="1"/>
      <w:marLeft w:val="0"/>
      <w:marRight w:val="0"/>
      <w:marTop w:val="0"/>
      <w:marBottom w:val="0"/>
      <w:divBdr>
        <w:top w:val="none" w:sz="0" w:space="0" w:color="auto"/>
        <w:left w:val="none" w:sz="0" w:space="0" w:color="auto"/>
        <w:bottom w:val="none" w:sz="0" w:space="0" w:color="auto"/>
        <w:right w:val="none" w:sz="0" w:space="0" w:color="auto"/>
      </w:divBdr>
      <w:divsChild>
        <w:div w:id="1648238476">
          <w:marLeft w:val="0"/>
          <w:marRight w:val="0"/>
          <w:marTop w:val="0"/>
          <w:marBottom w:val="0"/>
          <w:divBdr>
            <w:top w:val="single" w:sz="6" w:space="0" w:color="FF6666"/>
            <w:left w:val="single" w:sz="6" w:space="0" w:color="FF6666"/>
            <w:bottom w:val="single" w:sz="6" w:space="0" w:color="FF6666"/>
            <w:right w:val="single" w:sz="6" w:space="0" w:color="FF6666"/>
          </w:divBdr>
          <w:divsChild>
            <w:div w:id="2382929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6130088">
      <w:bodyDiv w:val="1"/>
      <w:marLeft w:val="0"/>
      <w:marRight w:val="0"/>
      <w:marTop w:val="0"/>
      <w:marBottom w:val="0"/>
      <w:divBdr>
        <w:top w:val="none" w:sz="0" w:space="0" w:color="auto"/>
        <w:left w:val="none" w:sz="0" w:space="0" w:color="auto"/>
        <w:bottom w:val="none" w:sz="0" w:space="0" w:color="auto"/>
        <w:right w:val="none" w:sz="0" w:space="0" w:color="auto"/>
      </w:divBdr>
      <w:divsChild>
        <w:div w:id="528495322">
          <w:marLeft w:val="0"/>
          <w:marRight w:val="0"/>
          <w:marTop w:val="0"/>
          <w:marBottom w:val="0"/>
          <w:divBdr>
            <w:top w:val="single" w:sz="6" w:space="0" w:color="FF6666"/>
            <w:left w:val="single" w:sz="6" w:space="0" w:color="FF6666"/>
            <w:bottom w:val="single" w:sz="6" w:space="0" w:color="FF6666"/>
            <w:right w:val="single" w:sz="6" w:space="0" w:color="FF6666"/>
          </w:divBdr>
          <w:divsChild>
            <w:div w:id="2229070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9695706">
      <w:bodyDiv w:val="1"/>
      <w:marLeft w:val="0"/>
      <w:marRight w:val="0"/>
      <w:marTop w:val="0"/>
      <w:marBottom w:val="0"/>
      <w:divBdr>
        <w:top w:val="none" w:sz="0" w:space="0" w:color="auto"/>
        <w:left w:val="none" w:sz="0" w:space="0" w:color="auto"/>
        <w:bottom w:val="none" w:sz="0" w:space="0" w:color="auto"/>
        <w:right w:val="none" w:sz="0" w:space="0" w:color="auto"/>
      </w:divBdr>
      <w:divsChild>
        <w:div w:id="41491548">
          <w:marLeft w:val="0"/>
          <w:marRight w:val="0"/>
          <w:marTop w:val="0"/>
          <w:marBottom w:val="0"/>
          <w:divBdr>
            <w:top w:val="single" w:sz="6" w:space="0" w:color="FF6666"/>
            <w:left w:val="single" w:sz="6" w:space="0" w:color="FF6666"/>
            <w:bottom w:val="single" w:sz="6" w:space="0" w:color="FF6666"/>
            <w:right w:val="single" w:sz="6" w:space="0" w:color="FF6666"/>
          </w:divBdr>
          <w:divsChild>
            <w:div w:id="18693658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erainfancia.org/tag/Noticia" TargetMode="External"/><Relationship Id="rId13" Type="http://schemas.openxmlformats.org/officeDocument/2006/relationships/hyperlink" Target="http://www.primerainfancia.org.co/?id=1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imerainfancia.org/tag/infanc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rimerainfancia.org/pg/groups/145/componente-6-comunicaciones/" TargetMode="External"/><Relationship Id="rId11" Type="http://schemas.openxmlformats.org/officeDocument/2006/relationships/hyperlink" Target="http://www.primerainfancia.org/tag/Pol%C3%ADticas" TargetMode="External"/><Relationship Id="rId5" Type="http://schemas.openxmlformats.org/officeDocument/2006/relationships/hyperlink" Target="http://www.primerainfancia.org/pg/blog/catalinag/read/464/por-qu-una-poltica-de-primera-infancia-en-colombia" TargetMode="External"/><Relationship Id="rId15" Type="http://schemas.openxmlformats.org/officeDocument/2006/relationships/theme" Target="theme/theme1.xml"/><Relationship Id="rId10" Type="http://schemas.openxmlformats.org/officeDocument/2006/relationships/hyperlink" Target="http://www.primerainfancia.org/pg/blog/catalinag/read/464/por-qu-una-poltica-de-primera-infancia-en-colombia" TargetMode="External"/><Relationship Id="rId4" Type="http://schemas.openxmlformats.org/officeDocument/2006/relationships/webSettings" Target="webSettings.xml"/><Relationship Id="rId9" Type="http://schemas.openxmlformats.org/officeDocument/2006/relationships/hyperlink" Target="http://www.primerainfancia.org/pg/blog/catalina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10C4B-71BA-46BF-8372-7965D104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1838</Words>
  <Characters>10378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ROLEX</dc:creator>
  <cp:keywords/>
  <dc:description/>
  <cp:lastModifiedBy>ROLEX</cp:lastModifiedBy>
  <cp:revision>2</cp:revision>
  <cp:lastPrinted>2010-02-13T01:06:00Z</cp:lastPrinted>
  <dcterms:created xsi:type="dcterms:W3CDTF">2012-07-26T00:48:00Z</dcterms:created>
  <dcterms:modified xsi:type="dcterms:W3CDTF">2012-07-26T00:48:00Z</dcterms:modified>
</cp:coreProperties>
</file>